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71A7B" w14:textId="77777777" w:rsidR="00D5731C" w:rsidRPr="00D5731C" w:rsidRDefault="00D5731C" w:rsidP="00D5731C">
      <w:pPr>
        <w:spacing w:before="100" w:beforeAutospacing="1" w:after="100" w:afterAutospacing="1" w:line="240" w:lineRule="auto"/>
        <w:jc w:val="center"/>
        <w:outlineLvl w:val="0"/>
        <w:rPr>
          <w:rFonts w:eastAsia="Times New Roman" w:cs="Times New Roman"/>
          <w:b/>
          <w:bCs/>
          <w:kern w:val="36"/>
          <w:szCs w:val="28"/>
          <w14:ligatures w14:val="none"/>
        </w:rPr>
      </w:pPr>
      <w:r w:rsidRPr="00D5731C">
        <w:rPr>
          <w:rFonts w:eastAsia="Times New Roman" w:cs="Times New Roman"/>
          <w:b/>
          <w:bCs/>
          <w:kern w:val="36"/>
          <w:szCs w:val="28"/>
          <w14:ligatures w14:val="none"/>
        </w:rPr>
        <w:t>XÃ VĨNH ĐIỀU TỔ CHỨC HỘI NGHỊ SƠ KẾT CÔNG TÁC MẶT TRẬN VÀ CÁC TỔ CHỨC CHÍNH TRỊ - XÃ HỘI 6 THÁNG ĐẦU NĂM 2026</w:t>
      </w:r>
    </w:p>
    <w:p w14:paraId="52DFB607" w14:textId="3C2223A7" w:rsidR="00D5731C" w:rsidRPr="00D5731C" w:rsidRDefault="00D5731C" w:rsidP="00D5731C">
      <w:pPr>
        <w:spacing w:before="100" w:beforeAutospacing="1" w:after="100" w:afterAutospacing="1" w:line="240" w:lineRule="auto"/>
        <w:jc w:val="both"/>
        <w:rPr>
          <w:rFonts w:eastAsia="Times New Roman" w:cs="Times New Roman"/>
          <w:kern w:val="0"/>
          <w:szCs w:val="28"/>
          <w14:ligatures w14:val="none"/>
        </w:rPr>
      </w:pPr>
      <w:r w:rsidRPr="00D5731C">
        <w:rPr>
          <w:rFonts w:eastAsia="Times New Roman" w:cs="Times New Roman"/>
          <w:kern w:val="0"/>
          <w:szCs w:val="28"/>
          <w14:ligatures w14:val="none"/>
        </w:rPr>
        <w:t xml:space="preserve">Ngày </w:t>
      </w:r>
      <w:r>
        <w:rPr>
          <w:rFonts w:eastAsia="Times New Roman" w:cs="Times New Roman"/>
          <w:kern w:val="0"/>
          <w:szCs w:val="28"/>
          <w14:ligatures w14:val="none"/>
        </w:rPr>
        <w:t>14</w:t>
      </w:r>
      <w:r w:rsidRPr="00D5731C">
        <w:rPr>
          <w:rFonts w:eastAsia="Times New Roman" w:cs="Times New Roman"/>
          <w:kern w:val="0"/>
          <w:szCs w:val="28"/>
          <w14:ligatures w14:val="none"/>
        </w:rPr>
        <w:t xml:space="preserve"> tháng </w:t>
      </w:r>
      <w:r>
        <w:rPr>
          <w:rFonts w:eastAsia="Times New Roman" w:cs="Times New Roman"/>
          <w:kern w:val="0"/>
          <w:szCs w:val="28"/>
          <w14:ligatures w14:val="none"/>
        </w:rPr>
        <w:t xml:space="preserve">7 </w:t>
      </w:r>
      <w:r w:rsidRPr="00D5731C">
        <w:rPr>
          <w:rFonts w:eastAsia="Times New Roman" w:cs="Times New Roman"/>
          <w:kern w:val="0"/>
          <w:szCs w:val="28"/>
          <w14:ligatures w14:val="none"/>
        </w:rPr>
        <w:t>năm 2026, Ban Thường trực Ủy ban MTTQ Việt Nam xã Vĩnh Điều tổ chức Hội nghị sơ kết công tác Mặt trận và các tổ chức chính trị - xã hội 6 tháng đầu năm 2026 nhằm đánh giá kết quả thực hiện nhiệm vụ trong 6 tháng đầu năm, đề ra phương hướng, nhiệm vụ trọng tâm 6 tháng cuối năm.</w:t>
      </w:r>
    </w:p>
    <w:p w14:paraId="6B57001C" w14:textId="77777777" w:rsidR="00D5731C" w:rsidRPr="00D5731C" w:rsidRDefault="00D5731C" w:rsidP="00D5731C">
      <w:pPr>
        <w:spacing w:before="100" w:beforeAutospacing="1" w:after="100" w:afterAutospacing="1" w:line="240" w:lineRule="auto"/>
        <w:jc w:val="both"/>
        <w:rPr>
          <w:rFonts w:eastAsia="Times New Roman" w:cs="Times New Roman"/>
          <w:kern w:val="0"/>
          <w:szCs w:val="28"/>
          <w14:ligatures w14:val="none"/>
        </w:rPr>
      </w:pPr>
      <w:r w:rsidRPr="00D5731C">
        <w:rPr>
          <w:rFonts w:eastAsia="Times New Roman" w:cs="Times New Roman"/>
          <w:kern w:val="0"/>
          <w:szCs w:val="28"/>
          <w14:ligatures w14:val="none"/>
        </w:rPr>
        <w:t>Đến dự hội nghị có đồng chí Huỳnh Thiện Khoa - Bí thư Thường trực Đảng ủy xã Vĩnh Điều; cùng dự có lãnh đạo HĐND, UBND xã, Ban Thường trực Ủy ban MTTQ Việt Nam xã, lãnh đạo các tổ chức chính trị - xã hội, Ban Công tác Mặt trận các ấp và các đại biểu được triệu tập.</w:t>
      </w:r>
    </w:p>
    <w:p w14:paraId="03AC1CA6" w14:textId="77777777" w:rsidR="00D5731C" w:rsidRPr="00D5731C" w:rsidRDefault="00D5731C" w:rsidP="00D5731C">
      <w:pPr>
        <w:spacing w:before="100" w:beforeAutospacing="1" w:after="100" w:afterAutospacing="1" w:line="240" w:lineRule="auto"/>
        <w:jc w:val="both"/>
        <w:rPr>
          <w:rFonts w:eastAsia="Times New Roman" w:cs="Times New Roman"/>
          <w:kern w:val="0"/>
          <w:szCs w:val="28"/>
          <w14:ligatures w14:val="none"/>
        </w:rPr>
      </w:pPr>
      <w:r w:rsidRPr="00D5731C">
        <w:rPr>
          <w:rFonts w:eastAsia="Times New Roman" w:cs="Times New Roman"/>
          <w:kern w:val="0"/>
          <w:szCs w:val="28"/>
          <w14:ligatures w14:val="none"/>
        </w:rPr>
        <w:t>Trong 6 tháng đầu năm 2026, Ban Thường trực Ủy ban MTTQ Việt Nam xã và các tổ chức chính trị - xã hội đã bám sát sự lãnh đạo của Đảng ủy, sự phối hợp của chính quyền địa phương và hướng dẫn của cấp trên để triển khai thực hiện hiệu quả các nhiệm vụ trọng tâm. Công tác tuyên truyền, vận động Nhân dân tiếp tục được đổi mới với nhiều hình thức phong phú; các cuộc vận động và phong trào thi đua yêu nước được triển khai đồng bộ, góp phần củng cố khối đại đoàn kết toàn dân tộc.</w:t>
      </w:r>
    </w:p>
    <w:p w14:paraId="7CD3C41F" w14:textId="77777777" w:rsidR="00D5731C" w:rsidRPr="00D5731C" w:rsidRDefault="00D5731C" w:rsidP="00D5731C">
      <w:pPr>
        <w:spacing w:before="100" w:beforeAutospacing="1" w:after="100" w:afterAutospacing="1" w:line="240" w:lineRule="auto"/>
        <w:jc w:val="both"/>
        <w:rPr>
          <w:rFonts w:eastAsia="Times New Roman" w:cs="Times New Roman"/>
          <w:kern w:val="0"/>
          <w:szCs w:val="28"/>
          <w14:ligatures w14:val="none"/>
        </w:rPr>
      </w:pPr>
      <w:r w:rsidRPr="00D5731C">
        <w:rPr>
          <w:rFonts w:eastAsia="Times New Roman" w:cs="Times New Roman"/>
          <w:kern w:val="0"/>
          <w:szCs w:val="28"/>
          <w14:ligatures w14:val="none"/>
        </w:rPr>
        <w:t>Công tác chăm lo an sinh xã hội được quan tâm thực hiện; việc vận động các nguồn lực hỗ trợ người nghèo, hộ có hoàn cảnh khó khăn và các đối tượng yếu thế đạt nhiều kết quả tích cực. Bên cạnh đó, hoạt động giám sát, phản biện xã hội, tham gia xây dựng Đảng, xây dựng chính quyền, nắm bắt tình hình Nhân dân và dư luận xã hội tiếp tục được tăng cường, góp phần giữ vững ổn định chính trị, trật tự an toàn xã hội trên địa bàn.</w:t>
      </w:r>
    </w:p>
    <w:p w14:paraId="6317E5D3" w14:textId="77777777" w:rsidR="00D5731C" w:rsidRPr="00D5731C" w:rsidRDefault="00D5731C" w:rsidP="00D5731C">
      <w:pPr>
        <w:spacing w:before="100" w:beforeAutospacing="1" w:after="100" w:afterAutospacing="1" w:line="240" w:lineRule="auto"/>
        <w:jc w:val="both"/>
        <w:rPr>
          <w:rFonts w:eastAsia="Times New Roman" w:cs="Times New Roman"/>
          <w:kern w:val="0"/>
          <w:szCs w:val="28"/>
          <w14:ligatures w14:val="none"/>
        </w:rPr>
      </w:pPr>
      <w:r w:rsidRPr="00D5731C">
        <w:rPr>
          <w:rFonts w:eastAsia="Times New Roman" w:cs="Times New Roman"/>
          <w:kern w:val="0"/>
          <w:szCs w:val="28"/>
          <w14:ligatures w14:val="none"/>
        </w:rPr>
        <w:t>Các tổ chức chính trị - xã hội đã phát huy tốt vai trò tập hợp, đoàn kết đoàn viên, hội viên; tích cực triển khai nhiều hoạt động thiết thực gắn với nhiệm vụ chính trị của địa phương như bảo vệ môi trường, xây dựng nông thôn mới, chăm lo đời sống hội viên, đoàn viên và tham gia các hoạt động an sinh xã hội.</w:t>
      </w:r>
    </w:p>
    <w:p w14:paraId="26D8C691" w14:textId="77777777" w:rsidR="00D5731C" w:rsidRPr="00D5731C" w:rsidRDefault="00D5731C" w:rsidP="00D5731C">
      <w:pPr>
        <w:spacing w:before="100" w:beforeAutospacing="1" w:after="100" w:afterAutospacing="1" w:line="240" w:lineRule="auto"/>
        <w:jc w:val="both"/>
        <w:rPr>
          <w:rFonts w:eastAsia="Times New Roman" w:cs="Times New Roman"/>
          <w:kern w:val="0"/>
          <w:szCs w:val="28"/>
          <w14:ligatures w14:val="none"/>
        </w:rPr>
      </w:pPr>
      <w:r w:rsidRPr="00D5731C">
        <w:rPr>
          <w:rFonts w:eastAsia="Times New Roman" w:cs="Times New Roman"/>
          <w:kern w:val="0"/>
          <w:szCs w:val="28"/>
          <w14:ligatures w14:val="none"/>
        </w:rPr>
        <w:t>Tại hội nghị, các đại biểu đã tập trung thảo luận, đánh giá những kết quả đạt được, chỉ ra những tồn tại, hạn chế và nguyên nhân; đồng thời đề xuất nhiều giải pháp nhằm nâng cao chất lượng hoạt động của Mặt trận và các tổ chức chính trị - xã hội trong thời gian tới.</w:t>
      </w:r>
    </w:p>
    <w:p w14:paraId="65466644" w14:textId="77777777" w:rsidR="00D5731C" w:rsidRPr="00D5731C" w:rsidRDefault="00D5731C" w:rsidP="00D5731C">
      <w:pPr>
        <w:spacing w:before="100" w:beforeAutospacing="1" w:after="100" w:afterAutospacing="1" w:line="240" w:lineRule="auto"/>
        <w:jc w:val="both"/>
        <w:rPr>
          <w:rFonts w:eastAsia="Times New Roman" w:cs="Times New Roman"/>
          <w:kern w:val="0"/>
          <w:szCs w:val="28"/>
          <w14:ligatures w14:val="none"/>
        </w:rPr>
      </w:pPr>
      <w:r w:rsidRPr="00D5731C">
        <w:rPr>
          <w:rFonts w:eastAsia="Times New Roman" w:cs="Times New Roman"/>
          <w:kern w:val="0"/>
          <w:szCs w:val="28"/>
          <w14:ligatures w14:val="none"/>
        </w:rPr>
        <w:t xml:space="preserve">Phát biểu chỉ đạo tại hội nghị, đồng chí Huỳnh Thiện Khoa, Bí thư Thường trực Đảng ủy xã Vĩnh Điều ghi nhận và biểu dương những kết quả mà Ban Thường trực Ủy ban MTTQ Việt Nam xã cùng các tổ chức chính trị - xã hội đã đạt được trong 6 tháng đầu năm. Đồng chí đề nghị thời gian tới cần tiếp tục phát huy tinh thần đoàn kết, đổi mới nội dung và phương thức hoạt động; đẩy mạnh công tác tuyên truyền, vận động Nhân dân thực hiện tốt các chủ trương của Đảng, chính sách, pháp luật của Nhà nước; nâng cao chất lượng công tác giám sát, phản biện xã hội; tăng cường phối hợp với chính quyền và các ngành trong thực hiện các phong trào thi đua, các cuộc </w:t>
      </w:r>
      <w:r w:rsidRPr="00D5731C">
        <w:rPr>
          <w:rFonts w:eastAsia="Times New Roman" w:cs="Times New Roman"/>
          <w:kern w:val="0"/>
          <w:szCs w:val="28"/>
          <w14:ligatures w14:val="none"/>
        </w:rPr>
        <w:lastRenderedPageBreak/>
        <w:t>vận động, góp phần hoàn thành thắng lợi các chỉ tiêu phát triển kinh tế - xã hội, quốc phòng - an ninh của địa phương trong năm 2026.</w:t>
      </w:r>
    </w:p>
    <w:p w14:paraId="58CE2461" w14:textId="77777777" w:rsidR="00D5731C" w:rsidRDefault="00D5731C" w:rsidP="00D5731C">
      <w:pPr>
        <w:spacing w:before="100" w:beforeAutospacing="1" w:after="100" w:afterAutospacing="1" w:line="240" w:lineRule="auto"/>
        <w:jc w:val="both"/>
        <w:rPr>
          <w:rFonts w:eastAsia="Times New Roman" w:cs="Times New Roman"/>
          <w:kern w:val="0"/>
          <w:szCs w:val="28"/>
          <w14:ligatures w14:val="none"/>
        </w:rPr>
      </w:pPr>
      <w:r w:rsidRPr="00D5731C">
        <w:rPr>
          <w:rFonts w:eastAsia="Times New Roman" w:cs="Times New Roman"/>
          <w:kern w:val="0"/>
          <w:szCs w:val="28"/>
          <w14:ligatures w14:val="none"/>
        </w:rPr>
        <w:t>Hội nghị sơ kết là dịp để nhìn nhận, đánh giá toàn diện kết quả công tác Mặt trận và các tổ chức chính trị - xã hội trong 6 tháng đầu năm, đồng thời tạo khí thế thi đua sôi nổi, quyết tâm hoàn thành xuất sắc các nhiệm vụ đã đề ra trong 6 tháng cuối năm 2026, góp phần xây dựng xã Vĩnh Điều ngày càng phát triển, văn minh và giàu đẹp.</w:t>
      </w:r>
    </w:p>
    <w:p w14:paraId="1D2EFA44" w14:textId="77777777" w:rsidR="00D5731C" w:rsidRDefault="00D5731C" w:rsidP="00D5731C">
      <w:pPr>
        <w:spacing w:before="100" w:beforeAutospacing="1" w:after="100" w:afterAutospacing="1" w:line="240" w:lineRule="auto"/>
        <w:jc w:val="both"/>
        <w:rPr>
          <w:rFonts w:eastAsia="Times New Roman" w:cs="Times New Roman"/>
          <w:kern w:val="0"/>
          <w:szCs w:val="28"/>
          <w14:ligatures w14:val="none"/>
        </w:rPr>
      </w:pPr>
    </w:p>
    <w:p w14:paraId="78154458" w14:textId="5A4DBA42" w:rsidR="00D5731C" w:rsidRPr="00D5731C" w:rsidRDefault="00D5731C" w:rsidP="00D5731C">
      <w:pPr>
        <w:spacing w:before="100" w:beforeAutospacing="1" w:after="100" w:afterAutospacing="1" w:line="240" w:lineRule="auto"/>
        <w:jc w:val="right"/>
        <w:rPr>
          <w:rFonts w:eastAsia="Times New Roman" w:cs="Times New Roman"/>
          <w:b/>
          <w:bCs/>
          <w:i/>
          <w:iCs/>
          <w:kern w:val="0"/>
          <w:szCs w:val="28"/>
          <w14:ligatures w14:val="none"/>
        </w:rPr>
      </w:pPr>
      <w:r w:rsidRPr="00D5731C">
        <w:rPr>
          <w:rFonts w:eastAsia="Times New Roman" w:cs="Times New Roman"/>
          <w:b/>
          <w:bCs/>
          <w:i/>
          <w:iCs/>
          <w:kern w:val="0"/>
          <w:szCs w:val="28"/>
          <w14:ligatures w14:val="none"/>
        </w:rPr>
        <w:t>Nguyễn Thị Mỹ Dung - Ủy ban MTTQ Việt Nam xã Vĩnh Điều</w:t>
      </w:r>
    </w:p>
    <w:p w14:paraId="128267D5" w14:textId="77777777" w:rsidR="00AD2D89" w:rsidRPr="00D5731C" w:rsidRDefault="00AD2D89" w:rsidP="00D5731C">
      <w:pPr>
        <w:jc w:val="both"/>
        <w:rPr>
          <w:szCs w:val="28"/>
        </w:rPr>
      </w:pPr>
    </w:p>
    <w:sectPr w:rsidR="00AD2D89" w:rsidRPr="00D5731C" w:rsidSect="000F4E54">
      <w:pgSz w:w="11907" w:h="16840" w:code="9"/>
      <w:pgMar w:top="1134" w:right="851" w:bottom="1134" w:left="1701" w:header="567" w:footer="567" w:gutter="0"/>
      <w:cols w:space="720"/>
      <w:noEndnote/>
      <w:titlePg/>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31C"/>
    <w:rsid w:val="000F4E54"/>
    <w:rsid w:val="00366FE8"/>
    <w:rsid w:val="003D6E4D"/>
    <w:rsid w:val="00476663"/>
    <w:rsid w:val="00567C09"/>
    <w:rsid w:val="005A0024"/>
    <w:rsid w:val="00721B2A"/>
    <w:rsid w:val="0077461B"/>
    <w:rsid w:val="008A0C81"/>
    <w:rsid w:val="009541BB"/>
    <w:rsid w:val="009C1485"/>
    <w:rsid w:val="00AD2D89"/>
    <w:rsid w:val="00D5731C"/>
    <w:rsid w:val="00DA568D"/>
    <w:rsid w:val="00E6487E"/>
    <w:rsid w:val="00F002E4"/>
    <w:rsid w:val="00F42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F4DCE"/>
  <w15:chartTrackingRefBased/>
  <w15:docId w15:val="{44D82969-372D-463F-9D3A-D3677366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12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2026-07-16T03:06:00Z</dcterms:created>
  <dcterms:modified xsi:type="dcterms:W3CDTF">2026-07-16T03:08:00Z</dcterms:modified>
</cp:coreProperties>
</file>