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7806D" w14:textId="02C45A03" w:rsidR="00BE2555" w:rsidRPr="00BE2555" w:rsidRDefault="005900A4" w:rsidP="00BE2555">
      <w:pPr>
        <w:ind w:firstLine="567"/>
        <w:jc w:val="both"/>
        <w:rPr>
          <w:rFonts w:ascii="Times New Roman" w:hAnsi="Times New Roman" w:cs="Times New Roman"/>
          <w:b/>
          <w:sz w:val="28"/>
          <w:szCs w:val="28"/>
        </w:rPr>
      </w:pPr>
      <w:r w:rsidRPr="00BE2555">
        <w:rPr>
          <w:rFonts w:ascii="Times New Roman" w:hAnsi="Times New Roman" w:cs="Times New Roman"/>
          <w:b/>
          <w:sz w:val="28"/>
          <w:szCs w:val="28"/>
        </w:rPr>
        <w:t>Xã Vĩnh Điều</w:t>
      </w:r>
      <w:r w:rsidR="00D34DEE" w:rsidRPr="00BE2555">
        <w:rPr>
          <w:rFonts w:ascii="Times New Roman" w:hAnsi="Times New Roman" w:cs="Times New Roman"/>
          <w:b/>
          <w:sz w:val="28"/>
          <w:szCs w:val="28"/>
        </w:rPr>
        <w:t xml:space="preserve"> </w:t>
      </w:r>
      <w:r w:rsidR="00BE2555" w:rsidRPr="00BE2555">
        <w:rPr>
          <w:rFonts w:ascii="Times New Roman" w:hAnsi="Times New Roman" w:cs="Times New Roman"/>
          <w:b/>
          <w:sz w:val="28"/>
          <w:szCs w:val="28"/>
        </w:rPr>
        <w:t>sơ kết 6 tháng đầu năm thực hiện Nghị quyết số 57-NQ/TW của Bộ Chính trị</w:t>
      </w:r>
    </w:p>
    <w:p w14:paraId="0E81578A" w14:textId="1C7E545F" w:rsidR="00560BE5" w:rsidRPr="005900A4" w:rsidRDefault="005900A4" w:rsidP="005900A4">
      <w:pPr>
        <w:ind w:firstLine="709"/>
        <w:jc w:val="both"/>
        <w:rPr>
          <w:rFonts w:ascii="Times New Roman" w:hAnsi="Times New Roman" w:cs="Times New Roman"/>
          <w:sz w:val="28"/>
          <w:szCs w:val="28"/>
        </w:rPr>
      </w:pPr>
      <w:r w:rsidRPr="005900A4">
        <w:rPr>
          <w:rFonts w:ascii="Times New Roman" w:hAnsi="Times New Roman" w:cs="Times New Roman"/>
          <w:sz w:val="28"/>
          <w:szCs w:val="28"/>
        </w:rPr>
        <w:t>------------</w:t>
      </w:r>
      <w:r w:rsidR="00560BE5" w:rsidRPr="005900A4">
        <w:rPr>
          <w:rFonts w:ascii="Times New Roman" w:hAnsi="Times New Roman" w:cs="Times New Roman"/>
          <w:sz w:val="28"/>
          <w:szCs w:val="28"/>
        </w:rPr>
        <w:t xml:space="preserve">   </w:t>
      </w:r>
    </w:p>
    <w:p w14:paraId="5B2EB16F" w14:textId="370A52B6" w:rsidR="00CD312B" w:rsidRDefault="00D34DEE" w:rsidP="00CD312B">
      <w:pPr>
        <w:ind w:firstLine="567"/>
        <w:jc w:val="both"/>
        <w:rPr>
          <w:rFonts w:ascii="Times New Roman" w:hAnsi="Times New Roman" w:cs="Times New Roman"/>
          <w:sz w:val="28"/>
          <w:szCs w:val="28"/>
        </w:rPr>
      </w:pPr>
      <w:r w:rsidRPr="00CD312B">
        <w:rPr>
          <w:rFonts w:ascii="Times New Roman" w:hAnsi="Times New Roman" w:cs="Times New Roman"/>
          <w:sz w:val="28"/>
          <w:szCs w:val="28"/>
        </w:rPr>
        <w:t xml:space="preserve">Sáng </w:t>
      </w:r>
      <w:r w:rsidR="005900A4" w:rsidRPr="00CD312B">
        <w:rPr>
          <w:rFonts w:ascii="Times New Roman" w:hAnsi="Times New Roman" w:cs="Times New Roman"/>
          <w:sz w:val="28"/>
          <w:szCs w:val="28"/>
        </w:rPr>
        <w:t xml:space="preserve">ngày </w:t>
      </w:r>
      <w:r w:rsidR="00BE2555" w:rsidRPr="00CD312B">
        <w:rPr>
          <w:rFonts w:ascii="Times New Roman" w:hAnsi="Times New Roman" w:cs="Times New Roman"/>
          <w:sz w:val="28"/>
          <w:szCs w:val="28"/>
        </w:rPr>
        <w:t>21</w:t>
      </w:r>
      <w:r w:rsidRPr="00CD312B">
        <w:rPr>
          <w:rFonts w:ascii="Times New Roman" w:hAnsi="Times New Roman" w:cs="Times New Roman"/>
          <w:sz w:val="28"/>
          <w:szCs w:val="28"/>
        </w:rPr>
        <w:t>/7</w:t>
      </w:r>
      <w:r w:rsidR="005900A4" w:rsidRPr="00CD312B">
        <w:rPr>
          <w:rFonts w:ascii="Times New Roman" w:hAnsi="Times New Roman" w:cs="Times New Roman"/>
          <w:sz w:val="28"/>
          <w:szCs w:val="28"/>
        </w:rPr>
        <w:t>/2026</w:t>
      </w:r>
      <w:r w:rsidR="00560BE5" w:rsidRPr="00CD312B">
        <w:rPr>
          <w:rFonts w:ascii="Times New Roman" w:hAnsi="Times New Roman" w:cs="Times New Roman"/>
          <w:sz w:val="28"/>
          <w:szCs w:val="28"/>
        </w:rPr>
        <w:t xml:space="preserve">, </w:t>
      </w:r>
      <w:r w:rsidR="00BE2555" w:rsidRPr="00CD312B">
        <w:rPr>
          <w:rFonts w:ascii="Times New Roman" w:hAnsi="Times New Roman" w:cs="Times New Roman"/>
          <w:sz w:val="28"/>
          <w:szCs w:val="28"/>
        </w:rPr>
        <w:t>Ban Chỉ đạo xã về phát triển khoa học, công nghệ, đổi mới sáng tạo và chuyển đổi số tổ chức Hội nghị sơ kết 6 tháng đầu năm 2026</w:t>
      </w:r>
      <w:r w:rsidR="00CD312B" w:rsidRPr="00CD312B">
        <w:rPr>
          <w:rFonts w:ascii="Times New Roman" w:hAnsi="Times New Roman" w:cs="Times New Roman"/>
          <w:sz w:val="28"/>
          <w:szCs w:val="28"/>
        </w:rPr>
        <w:t xml:space="preserve"> triển khai </w:t>
      </w:r>
      <w:r w:rsidR="00BE2555" w:rsidRPr="00CD312B">
        <w:rPr>
          <w:rFonts w:ascii="Times New Roman" w:hAnsi="Times New Roman" w:cs="Times New Roman"/>
          <w:sz w:val="28"/>
          <w:szCs w:val="28"/>
        </w:rPr>
        <w:t>thực hiện Nghị quyết số 57-NQ/TW</w:t>
      </w:r>
      <w:r w:rsidR="00CD312B">
        <w:rPr>
          <w:rFonts w:ascii="Times New Roman" w:hAnsi="Times New Roman" w:cs="Times New Roman"/>
          <w:sz w:val="28"/>
          <w:szCs w:val="28"/>
        </w:rPr>
        <w:t>,</w:t>
      </w:r>
      <w:bookmarkStart w:id="0" w:name="_GoBack"/>
      <w:bookmarkEnd w:id="0"/>
      <w:r w:rsidR="00BE2555" w:rsidRPr="00CD312B">
        <w:rPr>
          <w:rFonts w:ascii="Times New Roman" w:hAnsi="Times New Roman" w:cs="Times New Roman"/>
          <w:sz w:val="28"/>
          <w:szCs w:val="28"/>
        </w:rPr>
        <w:t xml:space="preserve"> ngày 22/12/2024 của Bộ Chính trị về đột phá phát triển khoa học, công nghệ, đổi mới sáng tạo và chuyển đổi số quốc gia</w:t>
      </w:r>
      <w:r w:rsidRPr="00CD312B">
        <w:rPr>
          <w:rFonts w:ascii="Times New Roman" w:hAnsi="Times New Roman" w:cs="Times New Roman"/>
          <w:sz w:val="28"/>
          <w:szCs w:val="28"/>
        </w:rPr>
        <w:t xml:space="preserve">. </w:t>
      </w:r>
      <w:r w:rsidR="005900A4" w:rsidRPr="00CD312B">
        <w:rPr>
          <w:rFonts w:ascii="Times New Roman" w:hAnsi="Times New Roman" w:cs="Times New Roman"/>
          <w:sz w:val="28"/>
          <w:szCs w:val="28"/>
        </w:rPr>
        <w:t xml:space="preserve">Đồng chí Huỳnh Thiện Khoa, Phó Bí thư Thường trực Đảng ủy xã, Trưởng Ban Chỉ đạo </w:t>
      </w:r>
      <w:r w:rsidR="00CD312B" w:rsidRPr="00CD312B">
        <w:rPr>
          <w:rFonts w:ascii="Times New Roman" w:hAnsi="Times New Roman" w:cs="Times New Roman"/>
          <w:sz w:val="28"/>
          <w:szCs w:val="28"/>
        </w:rPr>
        <w:t xml:space="preserve">xã </w:t>
      </w:r>
      <w:r w:rsidR="00560BE5" w:rsidRPr="00CD312B">
        <w:rPr>
          <w:rFonts w:ascii="Times New Roman" w:hAnsi="Times New Roman" w:cs="Times New Roman"/>
          <w:sz w:val="28"/>
          <w:szCs w:val="28"/>
        </w:rPr>
        <w:t xml:space="preserve">chủ trì hội nghị. Cùng tham dự có các thành viên Ban Chỉ đạo, Tổ giúp việc Ban Chỉ đạo </w:t>
      </w:r>
      <w:r w:rsidR="00CD312B" w:rsidRPr="00CD312B">
        <w:rPr>
          <w:rFonts w:ascii="Times New Roman" w:hAnsi="Times New Roman" w:cs="Times New Roman"/>
          <w:sz w:val="28"/>
          <w:szCs w:val="28"/>
        </w:rPr>
        <w:t>xã phát triển khoa học, công nghệ, đổi mới sáng tạo và chuyển đổi số</w:t>
      </w:r>
      <w:r w:rsidR="00CD312B">
        <w:rPr>
          <w:rFonts w:ascii="Times New Roman" w:hAnsi="Times New Roman" w:cs="Times New Roman"/>
          <w:sz w:val="28"/>
          <w:szCs w:val="28"/>
        </w:rPr>
        <w:t>.</w:t>
      </w:r>
    </w:p>
    <w:p w14:paraId="1DB2C0CC" w14:textId="4979A7FF" w:rsidR="00CD312B" w:rsidRPr="00CD312B" w:rsidRDefault="00CD312B" w:rsidP="00CD312B">
      <w:pPr>
        <w:ind w:firstLine="567"/>
        <w:jc w:val="both"/>
        <w:rPr>
          <w:rFonts w:ascii="Times New Roman" w:hAnsi="Times New Roman" w:cs="Times New Roman"/>
          <w:sz w:val="28"/>
          <w:szCs w:val="28"/>
        </w:rPr>
      </w:pPr>
      <w:r w:rsidRPr="00CD312B">
        <w:rPr>
          <w:rFonts w:ascii="Times New Roman" w:hAnsi="Times New Roman" w:cs="Times New Roman"/>
          <w:sz w:val="28"/>
          <w:szCs w:val="28"/>
        </w:rPr>
        <w:t xml:space="preserve">Trong 6 tháng đầu năm: Công tác lãnh đạo, chỉ đạo được triển khai kịp thời với 11 văn bản về khoa học công nghệ, đổi mới sáng tạo và chuyển đổi số, xác định rõ nhiệm vụ, phân công trách nhiệm và lộ trình thực hiện. Hạ tầng công nghệ được quan tâm đầu tư và tạo chuyển biến rõ nét; các chỉ tiêu về hồ sơ trực tuyến, số hóa và thanh toán không dùng tiền mặt đều đạt tỷ lệ cao; đội ngũ làm công tác chuyển đổi số được quan tâm củng cố, góp phần nâng cao hiệu lực quản lý và chất lượng phục vụ người dân. </w:t>
      </w:r>
    </w:p>
    <w:p w14:paraId="113FCD66" w14:textId="77777777" w:rsidR="00CD312B" w:rsidRDefault="00CD312B" w:rsidP="00CD312B">
      <w:pPr>
        <w:spacing w:before="120" w:after="120" w:line="340" w:lineRule="exact"/>
        <w:ind w:firstLine="567"/>
        <w:jc w:val="both"/>
        <w:rPr>
          <w:rFonts w:ascii="Times New Roman" w:hAnsi="Times New Roman" w:cs="Times New Roman"/>
          <w:sz w:val="28"/>
          <w:szCs w:val="28"/>
        </w:rPr>
      </w:pPr>
      <w:r w:rsidRPr="00CD312B">
        <w:rPr>
          <w:rFonts w:ascii="Times New Roman" w:hAnsi="Times New Roman" w:cs="Times New Roman"/>
          <w:sz w:val="28"/>
          <w:szCs w:val="28"/>
        </w:rPr>
        <w:t>Với 43 chỉ tiêu trên tất các các lĩnh vực chuyển đổi số thực hiện trong năm 2026, đến nay cơ bản có nhiều chỉ tiêu đạt và vượt hoặc gần tiệm cận đạt, các chỉ tiêu của cơ quan đảng cơ bản đáp ứng được yêu cầu.</w:t>
      </w:r>
    </w:p>
    <w:p w14:paraId="256EE30C" w14:textId="57B788DC" w:rsidR="00CD312B" w:rsidRPr="00CD312B" w:rsidRDefault="00D34DEE" w:rsidP="00CD312B">
      <w:pPr>
        <w:spacing w:before="120" w:after="120" w:line="340" w:lineRule="exact"/>
        <w:ind w:firstLine="567"/>
        <w:jc w:val="both"/>
        <w:rPr>
          <w:rFonts w:ascii="Times New Roman" w:hAnsi="Times New Roman" w:cs="Times New Roman"/>
          <w:sz w:val="28"/>
          <w:szCs w:val="28"/>
        </w:rPr>
      </w:pPr>
      <w:r w:rsidRPr="00CD312B">
        <w:rPr>
          <w:rFonts w:ascii="Times New Roman" w:hAnsi="Times New Roman" w:cs="Times New Roman"/>
          <w:sz w:val="28"/>
          <w:szCs w:val="28"/>
        </w:rPr>
        <w:t>Phát biểu kết luận hội nghị, Phó Bí thư Thường trực Đảng uỷ Huỳnh Thiện Khoa yêu cầu</w:t>
      </w:r>
      <w:r w:rsidR="00CD312B" w:rsidRPr="00CD312B">
        <w:rPr>
          <w:rFonts w:ascii="Times New Roman" w:hAnsi="Times New Roman" w:cs="Times New Roman"/>
          <w:sz w:val="28"/>
          <w:szCs w:val="28"/>
        </w:rPr>
        <w:t xml:space="preserve"> rà soát việc mua sắm, nâng cấp trang thiết bị máy tính theo danh mục ưu tiên; 100% cán bộ</w:t>
      </w:r>
      <w:r w:rsidR="00CD312B">
        <w:rPr>
          <w:rFonts w:ascii="Times New Roman" w:hAnsi="Times New Roman" w:cs="Times New Roman"/>
          <w:sz w:val="28"/>
          <w:szCs w:val="28"/>
        </w:rPr>
        <w:t>,</w:t>
      </w:r>
      <w:r w:rsidR="00CD312B" w:rsidRPr="00CD312B">
        <w:rPr>
          <w:rFonts w:ascii="Times New Roman" w:hAnsi="Times New Roman" w:cs="Times New Roman"/>
          <w:sz w:val="28"/>
          <w:szCs w:val="28"/>
        </w:rPr>
        <w:t xml:space="preserve"> công chức sử dụng thành thạo chữ ký số toàn trình và có chữ ký số để giải quyết công việc trên môi trường điện tử; tiếp tục vận động thúc đẩy xã hội học tập, phổ cập phong trào “Bình dân học vụ số” gắn với việc hỗ trợ người dân học tập suốt đời trên nền tảng Smart An Giang và các nền tảng học trực tuyến (MOOC). Tập trung nâng cao hiệu quả khai thác các hệ thống thông tin trọng yếu của Đảng: Hệ thống thông tin điều hành tác nghiệp, hệ thống Phản ánh kiến nghị, Sổ tay đảng viên…</w:t>
      </w:r>
    </w:p>
    <w:p w14:paraId="10ED8871" w14:textId="58991D11" w:rsidR="0006692B" w:rsidRPr="0006692B" w:rsidRDefault="0006692B" w:rsidP="00862E1C">
      <w:pPr>
        <w:ind w:firstLine="567"/>
        <w:jc w:val="both"/>
        <w:rPr>
          <w:rFonts w:ascii="Times New Roman" w:hAnsi="Times New Roman" w:cs="Times New Roman"/>
          <w:sz w:val="28"/>
          <w:szCs w:val="28"/>
        </w:rPr>
      </w:pPr>
    </w:p>
    <w:p w14:paraId="17950478" w14:textId="68492BC3" w:rsidR="002C3EB3" w:rsidRPr="00EF5F7F" w:rsidRDefault="00051DF9" w:rsidP="00EF5F7F">
      <w:pPr>
        <w:shd w:val="clear" w:color="auto" w:fill="FFFFFF"/>
        <w:spacing w:after="100" w:afterAutospacing="1" w:line="240" w:lineRule="auto"/>
        <w:jc w:val="both"/>
        <w:rPr>
          <w:rFonts w:ascii="Times New Roman" w:hAnsi="Times New Roman" w:cs="Times New Roman"/>
          <w:sz w:val="28"/>
          <w:szCs w:val="28"/>
        </w:rPr>
      </w:pPr>
      <w:r w:rsidRPr="00051DF9">
        <w:rPr>
          <w:rFonts w:ascii="Times New Roman" w:hAnsi="Times New Roman" w:cs="Times New Roman"/>
          <w:sz w:val="28"/>
          <w:szCs w:val="28"/>
        </w:rPr>
        <w:t xml:space="preserve"> </w:t>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EF5F7F">
        <w:rPr>
          <w:rFonts w:ascii="Times New Roman" w:hAnsi="Times New Roman" w:cs="Times New Roman"/>
          <w:sz w:val="28"/>
          <w:szCs w:val="28"/>
        </w:rPr>
        <w:tab/>
      </w:r>
      <w:r w:rsidR="002C3EB3" w:rsidRPr="002C3EB3">
        <w:rPr>
          <w:rFonts w:ascii="Times New Roman" w:hAnsi="Times New Roman" w:cs="Times New Roman"/>
          <w:b/>
          <w:i/>
          <w:sz w:val="28"/>
          <w:szCs w:val="28"/>
        </w:rPr>
        <w:t>Lê Thị Cẩm Tú</w:t>
      </w:r>
    </w:p>
    <w:p w14:paraId="4AD92FE2" w14:textId="77777777" w:rsidR="00C44627" w:rsidRPr="00C44627" w:rsidRDefault="00C44627" w:rsidP="00C44627">
      <w:pPr>
        <w:ind w:firstLine="709"/>
        <w:jc w:val="both"/>
        <w:rPr>
          <w:rFonts w:ascii="Times New Roman" w:hAnsi="Times New Roman" w:cs="Times New Roman"/>
          <w:sz w:val="28"/>
          <w:szCs w:val="28"/>
        </w:rPr>
      </w:pPr>
    </w:p>
    <w:sectPr w:rsidR="00C44627" w:rsidRPr="00C44627"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2E944" w14:textId="77777777" w:rsidR="00CF4956" w:rsidRDefault="00CF4956" w:rsidP="00590825">
      <w:pPr>
        <w:spacing w:after="0" w:line="240" w:lineRule="auto"/>
      </w:pPr>
      <w:r>
        <w:separator/>
      </w:r>
    </w:p>
  </w:endnote>
  <w:endnote w:type="continuationSeparator" w:id="0">
    <w:p w14:paraId="194F933D" w14:textId="77777777" w:rsidR="00CF4956" w:rsidRDefault="00CF4956"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0C0E4" w14:textId="77777777" w:rsidR="00CF4956" w:rsidRDefault="00CF4956" w:rsidP="00590825">
      <w:pPr>
        <w:spacing w:after="0" w:line="240" w:lineRule="auto"/>
      </w:pPr>
      <w:r>
        <w:separator/>
      </w:r>
    </w:p>
  </w:footnote>
  <w:footnote w:type="continuationSeparator" w:id="0">
    <w:p w14:paraId="4CF9657A" w14:textId="77777777" w:rsidR="00CF4956" w:rsidRDefault="00CF4956"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60BE5" w:rsidRPr="00590825" w:rsidRDefault="00560BE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3041"/>
    <w:rsid w:val="00051DF9"/>
    <w:rsid w:val="0006692B"/>
    <w:rsid w:val="0008218C"/>
    <w:rsid w:val="000966D5"/>
    <w:rsid w:val="0020377B"/>
    <w:rsid w:val="0021642A"/>
    <w:rsid w:val="00220E77"/>
    <w:rsid w:val="0022729D"/>
    <w:rsid w:val="00246537"/>
    <w:rsid w:val="0025404B"/>
    <w:rsid w:val="002C3EB3"/>
    <w:rsid w:val="00312E20"/>
    <w:rsid w:val="00313C80"/>
    <w:rsid w:val="0039463F"/>
    <w:rsid w:val="003B1F73"/>
    <w:rsid w:val="003F7756"/>
    <w:rsid w:val="004028EB"/>
    <w:rsid w:val="0040752A"/>
    <w:rsid w:val="0043167B"/>
    <w:rsid w:val="00467C60"/>
    <w:rsid w:val="00474F17"/>
    <w:rsid w:val="004D070B"/>
    <w:rsid w:val="004D46A1"/>
    <w:rsid w:val="005100D4"/>
    <w:rsid w:val="005157EC"/>
    <w:rsid w:val="0054560A"/>
    <w:rsid w:val="00552F12"/>
    <w:rsid w:val="00560BE5"/>
    <w:rsid w:val="00586827"/>
    <w:rsid w:val="005900A4"/>
    <w:rsid w:val="00590825"/>
    <w:rsid w:val="005B3A9B"/>
    <w:rsid w:val="005E359C"/>
    <w:rsid w:val="005F762E"/>
    <w:rsid w:val="00614526"/>
    <w:rsid w:val="00663A65"/>
    <w:rsid w:val="006742AB"/>
    <w:rsid w:val="006C172B"/>
    <w:rsid w:val="00702C2D"/>
    <w:rsid w:val="00712880"/>
    <w:rsid w:val="007A7A46"/>
    <w:rsid w:val="007B60E6"/>
    <w:rsid w:val="007C27A8"/>
    <w:rsid w:val="007C3735"/>
    <w:rsid w:val="007E7BB7"/>
    <w:rsid w:val="0082160E"/>
    <w:rsid w:val="00862E1C"/>
    <w:rsid w:val="008772DC"/>
    <w:rsid w:val="008F7308"/>
    <w:rsid w:val="00902AEA"/>
    <w:rsid w:val="009047C4"/>
    <w:rsid w:val="00935619"/>
    <w:rsid w:val="009764E1"/>
    <w:rsid w:val="009D4D24"/>
    <w:rsid w:val="00A4630E"/>
    <w:rsid w:val="00A553EA"/>
    <w:rsid w:val="00A608BF"/>
    <w:rsid w:val="00A66A6A"/>
    <w:rsid w:val="00AD53E1"/>
    <w:rsid w:val="00AF19C9"/>
    <w:rsid w:val="00B614F2"/>
    <w:rsid w:val="00BB5121"/>
    <w:rsid w:val="00BD1D61"/>
    <w:rsid w:val="00BD36CD"/>
    <w:rsid w:val="00BE2555"/>
    <w:rsid w:val="00C44627"/>
    <w:rsid w:val="00CD312B"/>
    <w:rsid w:val="00CF4956"/>
    <w:rsid w:val="00CF5AB5"/>
    <w:rsid w:val="00D2637B"/>
    <w:rsid w:val="00D34DEE"/>
    <w:rsid w:val="00D8584D"/>
    <w:rsid w:val="00DC5234"/>
    <w:rsid w:val="00DE7721"/>
    <w:rsid w:val="00E0361B"/>
    <w:rsid w:val="00E45A80"/>
    <w:rsid w:val="00EF5F7F"/>
    <w:rsid w:val="00F03511"/>
    <w:rsid w:val="00F35B12"/>
    <w:rsid w:val="00F420DC"/>
    <w:rsid w:val="00F62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AF19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semiHidden/>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character" w:customStyle="1" w:styleId="Heading4Char">
    <w:name w:val="Heading 4 Char"/>
    <w:basedOn w:val="DefaultParagraphFont"/>
    <w:link w:val="Heading4"/>
    <w:uiPriority w:val="9"/>
    <w:semiHidden/>
    <w:rsid w:val="00AF19C9"/>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AF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16687881">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12722864">
      <w:bodyDiv w:val="1"/>
      <w:marLeft w:val="0"/>
      <w:marRight w:val="0"/>
      <w:marTop w:val="0"/>
      <w:marBottom w:val="0"/>
      <w:divBdr>
        <w:top w:val="none" w:sz="0" w:space="0" w:color="auto"/>
        <w:left w:val="none" w:sz="0" w:space="0" w:color="auto"/>
        <w:bottom w:val="none" w:sz="0" w:space="0" w:color="auto"/>
        <w:right w:val="none" w:sz="0" w:space="0" w:color="auto"/>
      </w:divBdr>
      <w:divsChild>
        <w:div w:id="256403456">
          <w:marLeft w:val="0"/>
          <w:marRight w:val="0"/>
          <w:marTop w:val="0"/>
          <w:marBottom w:val="0"/>
          <w:divBdr>
            <w:top w:val="none" w:sz="0" w:space="0" w:color="auto"/>
            <w:left w:val="none" w:sz="0" w:space="0" w:color="auto"/>
            <w:bottom w:val="none" w:sz="0" w:space="0" w:color="auto"/>
            <w:right w:val="none" w:sz="0" w:space="0" w:color="auto"/>
          </w:divBdr>
        </w:div>
        <w:div w:id="994574843">
          <w:marLeft w:val="0"/>
          <w:marRight w:val="0"/>
          <w:marTop w:val="0"/>
          <w:marBottom w:val="0"/>
          <w:divBdr>
            <w:top w:val="none" w:sz="0" w:space="0" w:color="auto"/>
            <w:left w:val="none" w:sz="0" w:space="0" w:color="auto"/>
            <w:bottom w:val="none" w:sz="0" w:space="0" w:color="auto"/>
            <w:right w:val="none" w:sz="0" w:space="0" w:color="auto"/>
          </w:divBdr>
          <w:divsChild>
            <w:div w:id="2071343149">
              <w:marLeft w:val="0"/>
              <w:marRight w:val="0"/>
              <w:marTop w:val="0"/>
              <w:marBottom w:val="120"/>
              <w:divBdr>
                <w:top w:val="none" w:sz="0" w:space="0" w:color="auto"/>
                <w:left w:val="none" w:sz="0" w:space="0" w:color="auto"/>
                <w:bottom w:val="none" w:sz="0" w:space="0" w:color="auto"/>
                <w:right w:val="none" w:sz="0" w:space="0" w:color="auto"/>
              </w:divBdr>
            </w:div>
          </w:divsChild>
        </w:div>
        <w:div w:id="1460302042">
          <w:marLeft w:val="0"/>
          <w:marRight w:val="0"/>
          <w:marTop w:val="0"/>
          <w:marBottom w:val="0"/>
          <w:divBdr>
            <w:top w:val="none" w:sz="0" w:space="0" w:color="auto"/>
            <w:left w:val="none" w:sz="0" w:space="0" w:color="auto"/>
            <w:bottom w:val="none" w:sz="0" w:space="0" w:color="auto"/>
            <w:right w:val="none" w:sz="0" w:space="0" w:color="auto"/>
          </w:divBdr>
          <w:divsChild>
            <w:div w:id="2053573562">
              <w:marLeft w:val="0"/>
              <w:marRight w:val="0"/>
              <w:marTop w:val="0"/>
              <w:marBottom w:val="120"/>
              <w:divBdr>
                <w:top w:val="none" w:sz="0" w:space="0" w:color="auto"/>
                <w:left w:val="none" w:sz="0" w:space="0" w:color="auto"/>
                <w:bottom w:val="none" w:sz="0" w:space="0" w:color="auto"/>
                <w:right w:val="none" w:sz="0" w:space="0" w:color="auto"/>
              </w:divBdr>
            </w:div>
          </w:divsChild>
        </w:div>
        <w:div w:id="2091926428">
          <w:marLeft w:val="0"/>
          <w:marRight w:val="0"/>
          <w:marTop w:val="0"/>
          <w:marBottom w:val="0"/>
          <w:divBdr>
            <w:top w:val="none" w:sz="0" w:space="0" w:color="auto"/>
            <w:left w:val="none" w:sz="0" w:space="0" w:color="auto"/>
            <w:bottom w:val="none" w:sz="0" w:space="0" w:color="auto"/>
            <w:right w:val="none" w:sz="0" w:space="0" w:color="auto"/>
          </w:divBdr>
          <w:divsChild>
            <w:div w:id="2104373371">
              <w:marLeft w:val="0"/>
              <w:marRight w:val="0"/>
              <w:marTop w:val="0"/>
              <w:marBottom w:val="120"/>
              <w:divBdr>
                <w:top w:val="none" w:sz="0" w:space="0" w:color="auto"/>
                <w:left w:val="none" w:sz="0" w:space="0" w:color="auto"/>
                <w:bottom w:val="none" w:sz="0" w:space="0" w:color="auto"/>
                <w:right w:val="none" w:sz="0" w:space="0" w:color="auto"/>
              </w:divBdr>
            </w:div>
          </w:divsChild>
        </w:div>
        <w:div w:id="1906645115">
          <w:marLeft w:val="0"/>
          <w:marRight w:val="0"/>
          <w:marTop w:val="0"/>
          <w:marBottom w:val="0"/>
          <w:divBdr>
            <w:top w:val="none" w:sz="0" w:space="0" w:color="auto"/>
            <w:left w:val="none" w:sz="0" w:space="0" w:color="auto"/>
            <w:bottom w:val="none" w:sz="0" w:space="0" w:color="auto"/>
            <w:right w:val="none" w:sz="0" w:space="0" w:color="auto"/>
          </w:divBdr>
          <w:divsChild>
            <w:div w:id="1248222898">
              <w:marLeft w:val="0"/>
              <w:marRight w:val="0"/>
              <w:marTop w:val="0"/>
              <w:marBottom w:val="120"/>
              <w:divBdr>
                <w:top w:val="none" w:sz="0" w:space="0" w:color="auto"/>
                <w:left w:val="none" w:sz="0" w:space="0" w:color="auto"/>
                <w:bottom w:val="none" w:sz="0" w:space="0" w:color="auto"/>
                <w:right w:val="none" w:sz="0" w:space="0" w:color="auto"/>
              </w:divBdr>
            </w:div>
          </w:divsChild>
        </w:div>
        <w:div w:id="1782341414">
          <w:marLeft w:val="0"/>
          <w:marRight w:val="0"/>
          <w:marTop w:val="0"/>
          <w:marBottom w:val="0"/>
          <w:divBdr>
            <w:top w:val="none" w:sz="0" w:space="0" w:color="auto"/>
            <w:left w:val="none" w:sz="0" w:space="0" w:color="auto"/>
            <w:bottom w:val="none" w:sz="0" w:space="0" w:color="auto"/>
            <w:right w:val="none" w:sz="0" w:space="0" w:color="auto"/>
          </w:divBdr>
          <w:divsChild>
            <w:div w:id="11414653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10593088">
      <w:bodyDiv w:val="1"/>
      <w:marLeft w:val="0"/>
      <w:marRight w:val="0"/>
      <w:marTop w:val="0"/>
      <w:marBottom w:val="0"/>
      <w:divBdr>
        <w:top w:val="none" w:sz="0" w:space="0" w:color="auto"/>
        <w:left w:val="none" w:sz="0" w:space="0" w:color="auto"/>
        <w:bottom w:val="none" w:sz="0" w:space="0" w:color="auto"/>
        <w:right w:val="none" w:sz="0" w:space="0" w:color="auto"/>
      </w:divBdr>
      <w:divsChild>
        <w:div w:id="741220882">
          <w:marLeft w:val="0"/>
          <w:marRight w:val="0"/>
          <w:marTop w:val="0"/>
          <w:marBottom w:val="0"/>
          <w:divBdr>
            <w:top w:val="none" w:sz="0" w:space="0" w:color="auto"/>
            <w:left w:val="none" w:sz="0" w:space="0" w:color="auto"/>
            <w:bottom w:val="none" w:sz="0" w:space="0" w:color="auto"/>
            <w:right w:val="none" w:sz="0" w:space="0" w:color="auto"/>
          </w:divBdr>
        </w:div>
        <w:div w:id="689256272">
          <w:marLeft w:val="0"/>
          <w:marRight w:val="0"/>
          <w:marTop w:val="0"/>
          <w:marBottom w:val="0"/>
          <w:divBdr>
            <w:top w:val="none" w:sz="0" w:space="0" w:color="auto"/>
            <w:left w:val="none" w:sz="0" w:space="0" w:color="auto"/>
            <w:bottom w:val="none" w:sz="0" w:space="0" w:color="auto"/>
            <w:right w:val="none" w:sz="0" w:space="0" w:color="auto"/>
          </w:divBdr>
        </w:div>
        <w:div w:id="233391750">
          <w:marLeft w:val="0"/>
          <w:marRight w:val="0"/>
          <w:marTop w:val="0"/>
          <w:marBottom w:val="0"/>
          <w:divBdr>
            <w:top w:val="none" w:sz="0" w:space="0" w:color="auto"/>
            <w:left w:val="none" w:sz="0" w:space="0" w:color="auto"/>
            <w:bottom w:val="none" w:sz="0" w:space="0" w:color="auto"/>
            <w:right w:val="none" w:sz="0" w:space="0" w:color="auto"/>
          </w:divBdr>
        </w:div>
        <w:div w:id="763502476">
          <w:marLeft w:val="0"/>
          <w:marRight w:val="0"/>
          <w:marTop w:val="0"/>
          <w:marBottom w:val="0"/>
          <w:divBdr>
            <w:top w:val="none" w:sz="0" w:space="0" w:color="auto"/>
            <w:left w:val="none" w:sz="0" w:space="0" w:color="auto"/>
            <w:bottom w:val="none" w:sz="0" w:space="0" w:color="auto"/>
            <w:right w:val="none" w:sz="0" w:space="0" w:color="auto"/>
          </w:divBdr>
        </w:div>
        <w:div w:id="1505170496">
          <w:marLeft w:val="0"/>
          <w:marRight w:val="0"/>
          <w:marTop w:val="0"/>
          <w:marBottom w:val="0"/>
          <w:divBdr>
            <w:top w:val="none" w:sz="0" w:space="0" w:color="auto"/>
            <w:left w:val="none" w:sz="0" w:space="0" w:color="auto"/>
            <w:bottom w:val="none" w:sz="0" w:space="0" w:color="auto"/>
            <w:right w:val="none" w:sz="0" w:space="0" w:color="auto"/>
          </w:divBdr>
        </w:div>
        <w:div w:id="1454443754">
          <w:marLeft w:val="0"/>
          <w:marRight w:val="0"/>
          <w:marTop w:val="0"/>
          <w:marBottom w:val="0"/>
          <w:divBdr>
            <w:top w:val="none" w:sz="0" w:space="0" w:color="auto"/>
            <w:left w:val="none" w:sz="0" w:space="0" w:color="auto"/>
            <w:bottom w:val="none" w:sz="0" w:space="0" w:color="auto"/>
            <w:right w:val="none" w:sz="0" w:space="0" w:color="auto"/>
          </w:divBdr>
        </w:div>
        <w:div w:id="2084450379">
          <w:marLeft w:val="0"/>
          <w:marRight w:val="0"/>
          <w:marTop w:val="0"/>
          <w:marBottom w:val="0"/>
          <w:divBdr>
            <w:top w:val="none" w:sz="0" w:space="0" w:color="auto"/>
            <w:left w:val="none" w:sz="0" w:space="0" w:color="auto"/>
            <w:bottom w:val="none" w:sz="0" w:space="0" w:color="auto"/>
            <w:right w:val="none" w:sz="0" w:space="0" w:color="auto"/>
          </w:divBdr>
        </w:div>
        <w:div w:id="1246305108">
          <w:marLeft w:val="0"/>
          <w:marRight w:val="0"/>
          <w:marTop w:val="0"/>
          <w:marBottom w:val="0"/>
          <w:divBdr>
            <w:top w:val="none" w:sz="0" w:space="0" w:color="auto"/>
            <w:left w:val="none" w:sz="0" w:space="0" w:color="auto"/>
            <w:bottom w:val="none" w:sz="0" w:space="0" w:color="auto"/>
            <w:right w:val="none" w:sz="0" w:space="0" w:color="auto"/>
          </w:divBdr>
        </w:div>
      </w:divsChild>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2026-07-21T06:00:00Z</dcterms:created>
  <dcterms:modified xsi:type="dcterms:W3CDTF">2026-07-21T06:14:00Z</dcterms:modified>
</cp:coreProperties>
</file>