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5F84" w14:textId="77777777" w:rsidR="00D5436C" w:rsidRPr="00D5436C" w:rsidRDefault="00D5436C" w:rsidP="00D5436C">
      <w:pPr>
        <w:spacing w:before="120" w:after="120" w:line="240" w:lineRule="auto"/>
        <w:ind w:firstLine="567"/>
        <w:jc w:val="both"/>
        <w:rPr>
          <w:rFonts w:ascii="Times New Roman" w:hAnsi="Times New Roman" w:cs="Times New Roman"/>
          <w:b/>
          <w:sz w:val="28"/>
          <w:szCs w:val="28"/>
        </w:rPr>
      </w:pPr>
      <w:r w:rsidRPr="00D5436C">
        <w:rPr>
          <w:rFonts w:ascii="Times New Roman" w:hAnsi="Times New Roman" w:cs="Times New Roman"/>
          <w:b/>
          <w:sz w:val="28"/>
          <w:szCs w:val="28"/>
        </w:rPr>
        <w:t>Một số quy định mới về công tác chính trị, tư tưởng trong Đảng</w:t>
      </w:r>
    </w:p>
    <w:p w14:paraId="631B71F8" w14:textId="4D7B3354" w:rsidR="00ED1B4F" w:rsidRPr="00D5436C" w:rsidRDefault="00ED1B4F"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w:t>
      </w:r>
    </w:p>
    <w:p w14:paraId="645ADD10"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Ngày 08/4/2026, Ban Chấp hành Trung ương Đảng ban hành Quy định số 19-QĐ/TW về công tác chính trị, tư tưởng trong Đảng, áp dụng đối với các tổ chức đảng và cán bộ, đảng viên trong Đảng.</w:t>
      </w:r>
    </w:p>
    <w:p w14:paraId="7E965543"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Quy định số 19-QĐ/TW xác định công tác chính trị, tư tưởng là nhiệm vụ quan trọng hàng đầu trong công tác xây dựng Đảng; phải giữ vững nguyên tắc và không ngừng đổi mới, sáng tạo, nâng cao hiệu lực, hiệu quả, đảm bảo vai trò đi trước, mở đường, dẫn dắt, chỉ đạo thực tiễn; tạo sự thống nhất trong Đảng, tạo đồng thuận trong xã hội và tạo niềm tin của Nhân dân nhằm thục hiện hoá khát vọng phát triển đất nước, nâng cao đời sống Nhân dân.</w:t>
      </w:r>
    </w:p>
    <w:p w14:paraId="6851F7FA"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Quy định nêu rõ mục tiêu nâng cao nhận thức, trách nhiệm, bản lĩnh chính trị, đạo đức, lối sống, trình độ, năng lực công tác, khả năng xử lý hiệu quả các biến động, tình huống thực tiễn phức tạp; kiên định mục tiêu, lý tưởng cách mạng; kiên định nền tảng tư tưởng và các nguyên tắc tổ chức hoạt động của Đảng; đấu tranh, ngăn chặn, đẩy lùi sự suy thoái về tư tưởng chính trị, đạo đức, lối sống, "tự diễn biến", "tự chuyển hoá"; giữ vững định hướng chính trị, tư tưởng trong mọi hoạt động của tổ chức đảng và của cán bộ, đảng viên.</w:t>
      </w:r>
    </w:p>
    <w:p w14:paraId="2BA32FC7"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Về công tác chính trị, Quy định nêu rõ:</w:t>
      </w:r>
    </w:p>
    <w:p w14:paraId="2E6CA5BC"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Giữ vững bản chất cách mạng, đồng thời vận dụng linh hoạt, phát triển sáng tạo chủ nghĩa Mác - Lênin, tư tưởng Hồ Chí Minh, lý luận về đường lối đổi mới, phù hợp với thực tiễn Việt Nam và sự phát triển của thời đại; đẩy mạnh toàn diện, đồng bộ công cuộc đổi mới, tự chủ chiến lược, đổi mới mô hình phát triển, lấy phát triển để ổn định, ổn định để phát triển nhanh, bền vững đất nước; bảo đảm thống nhất về ý chí, hành động, giữ vững kỷ luật, kỷ cương và vai trò lãnh đạo toàn diện của Đảng.</w:t>
      </w:r>
    </w:p>
    <w:p w14:paraId="191ED8DE"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Giữ vững định hướng chính trị, kiên định lập trường tư tưởng trong mọi hoạt động; bảo đảm sự lãnh đạo tập trung thống nhất của Trung ương, cấp ủy các cấp; thực hiện nghiêm túc, kịp thời, hiệu quả chỉ đạo của Ban Chấp hành Trung ương, Bộ Chính trị, Ban Bí thư, đồng chí Tổng Bí thư.</w:t>
      </w:r>
    </w:p>
    <w:p w14:paraId="4F727FA2"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Gắn công tác chính trị với công tác tư tưởng, tổ chức, cán bộ, bảo vệ chính trị nội bộ, kiểm tra, giám sát và dân vận, đẩy mạnh công tác định hướng dư luận xã hội; tăng cường quan hệ mật thiết giữa Đảng với Nhân dân; phát huy vai trò của Mặt trận Tổ quốc và các tổ chức chính trị - xã hội.</w:t>
      </w:r>
    </w:p>
    <w:p w14:paraId="76975286"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Quy định về nội dung công tác tư tưởng:</w:t>
      </w:r>
    </w:p>
    <w:p w14:paraId="2645D55E"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Thống nhất nhận thức và hành động về độc lập dân tộc gắn liền với chủ nghĩa xã hội; về mô hình chủ nghĩa xã hội và con đường đi lên chủ nghĩa xã hội ở Việt Nam; về tầm nhìn và mục tiêu chiến lược trong kỷ nguyên vươn mình của dân tộc.</w:t>
      </w:r>
    </w:p>
    <w:p w14:paraId="60174632"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xml:space="preserve">- Xây dựng văn hóa Đảng: Thiết lập chuẩn mực đạo đức cách mạng, sự tiên phong, gương mẫu, liêm chính, kỷ luật của cán bộ, đảng viên; học tập và làm theo tư tưởng, đạo đức, phong cách Hồ Chí Minh; phát huy giá trị văn hóa Việt Nam, tiếp </w:t>
      </w:r>
      <w:r w:rsidRPr="00D5436C">
        <w:rPr>
          <w:rFonts w:ascii="Times New Roman" w:hAnsi="Times New Roman" w:cs="Times New Roman"/>
          <w:sz w:val="28"/>
          <w:szCs w:val="28"/>
        </w:rPr>
        <w:lastRenderedPageBreak/>
        <w:t>thu tinh hoa văn hóa nhân loại để củng cố, xây dựng, hoàn thiện, thực hiện văn hóa lãnh đạo, văn hóa công vụ; bồi dưỡng lòng yêu nước, yêu đồng bào; khơi dậy tinh thần tự chủ chiến lược, tự tin, tự lực, tự cường, tự hào dân tộc, tinh thần phụng sự Tổ quốc, phục vụ Nhân dân.</w:t>
      </w:r>
    </w:p>
    <w:p w14:paraId="77ECDE34"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Đổi mới phương thức công tác tư tưởng theo hướng đẩy mạnh ứng dụng công nghệ số, xây dựng cơ sở dữ liệu số; nâng cao năng lực truyền thông chính trị hiện đại, chủ động nắm, phân tích, dự báo diễn biến tư tưởng, tâm trạng xã hội; kịp thời định hướng dư luận xã hội, nhất là trong các vấn đề phức tạp, nhạy cảm.</w:t>
      </w:r>
    </w:p>
    <w:p w14:paraId="55155C43"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 Bảo vệ vững chắc nền tảng tư tưởng của Đảng, đấu tranh phản bác các quan điểm sai trái, thù địch, nhất là trên không gian mạng; giữ vững sự thống nhất ý chí và hành động; củng cố, tăng cường niềm tin của Nhân dân đối với Đảng, Nhà nước và chế độ xã hội chủ nghĩa.</w:t>
      </w:r>
    </w:p>
    <w:p w14:paraId="2F815B6B"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Các cấp ủy đảng chịu trách nhiệm lãnh đạo, chỉ đạo, tổ chức thực hiện thường xuyên, toàn diện công tác chính trị, tư tưởng trong phạm vi quản lý; bảo đảm mọi chủ trương, nghị quyết, định hướng công tác, kế hoạch hành động đúng đường lối, chủ trương của Đảng và chính sách, pháp luật của Nhà nước. Khắc phục hiệu quả tình trạng nói không đi đôi với làm, hiểu rõ, nắm được đường lối, chủ trương nhưng không thực hiện. Không ngừng nâng cao năng lực lãnh đạo, chỉ đạo của cấp ủy đối với công tác chính trị, tư tưởng, nhất là trong điều kiện tác động ngày càng phức tạp của mạng xã hội và các nền tảng số; tăng cường ứng dụng công nghệ số, trí tuệ nhân tạo, dữ liệu lớn để phân tích, dự báo xu hướng tư tưởng và dư luận. Triển khai thực hiện nghiêm Quy định về những điều đảng viên không được làm, Quy định về chuẩn mực đạo đức cách mạng của cán bộ, đảng viên giai đoạn mới và các quy định của Đảng có liên quan đến công tác chính trị, tư tưởng.</w:t>
      </w:r>
    </w:p>
    <w:p w14:paraId="109CF2FD"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Người đứng đầu cấp uỷ có trách nhiệm chủ động nắm tình hình tư tưởng của cán bộ, đảng viên và Nhân dân; tăng cường đối thoại, kịp thời phát hiện, chỉ đạo xử lý và định hướng tư tưởng đối với các vấn đề phát sinh trong thực tiễn.</w:t>
      </w:r>
    </w:p>
    <w:p w14:paraId="70228296" w14:textId="77777777" w:rsidR="00D5436C" w:rsidRPr="00D5436C" w:rsidRDefault="00D5436C" w:rsidP="00D5436C">
      <w:pPr>
        <w:spacing w:before="120" w:after="120" w:line="240" w:lineRule="auto"/>
        <w:ind w:firstLine="567"/>
        <w:jc w:val="both"/>
        <w:rPr>
          <w:rFonts w:ascii="Times New Roman" w:hAnsi="Times New Roman" w:cs="Times New Roman"/>
          <w:sz w:val="28"/>
          <w:szCs w:val="28"/>
        </w:rPr>
      </w:pPr>
      <w:r w:rsidRPr="00D5436C">
        <w:rPr>
          <w:rFonts w:ascii="Times New Roman" w:hAnsi="Times New Roman" w:cs="Times New Roman"/>
          <w:sz w:val="28"/>
          <w:szCs w:val="28"/>
        </w:rPr>
        <w:t>Trách nhiệm của cán bộ, đảng viên: Giữ vững lập trường và bản lĩnh chính trị. Thực hiện nghiêm Điều lệ, các nguyên tắc tổ chức và hoạt động của Đảng, nhất là nguyên tắc tập trung dân chủ, nguyên tắc tự phê bình và phê bình. Chủ động, thường xuyên tu dưỡng đạo đức, rèn luyện tác phong của người cách mạng; thực hiện nghiêm quy định về trách nhiệm nêu gương, về chuẩn mực đạo đức cách mạng của cán bộ, đảng viên và những điều đảng viên không được làm; xây dựng lối sống trung thực, khiêm tốn, trong sáng, giản dị; cần, kiệm, liêm, chính, chí công vô tư. Nghiên cứu, học tập và triển khai nghị quyết của Đảng. Nghe, nói, viết và hành động theo nghị quyết.</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3CB01586"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FC5BBA4" w:rsidR="00C44627" w:rsidRPr="00AA2B39" w:rsidRDefault="00AA2B39" w:rsidP="00AA2B39">
      <w:pPr>
        <w:ind w:firstLine="567"/>
        <w:jc w:val="both"/>
        <w:rPr>
          <w:rFonts w:ascii="Times New Roman" w:hAnsi="Times New Roman" w:cs="Times New Roman"/>
          <w:i/>
          <w:sz w:val="28"/>
          <w:szCs w:val="28"/>
        </w:rPr>
      </w:pPr>
      <w:r w:rsidRPr="00AA2B39">
        <w:rPr>
          <w:rFonts w:ascii="Times New Roman" w:hAnsi="Times New Roman" w:cs="Times New Roman"/>
          <w:i/>
          <w:sz w:val="28"/>
          <w:szCs w:val="28"/>
        </w:rPr>
        <w:t>1. Hội nghị trực tuyến toàn quốc triển khai, quán triệt Nghị quyết Hội nghị lần thứ hai Ban Chấp hành Trung ương Đảng khóa XIV; điểm cầu Đảng ủy xã Vĩnh Điều</w:t>
      </w:r>
      <w:bookmarkStart w:id="0" w:name="_GoBack"/>
      <w:bookmarkEnd w:id="0"/>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A53A" w14:textId="77777777" w:rsidR="00836EF9" w:rsidRDefault="00836EF9" w:rsidP="00590825">
      <w:pPr>
        <w:spacing w:after="0" w:line="240" w:lineRule="auto"/>
      </w:pPr>
      <w:r>
        <w:separator/>
      </w:r>
    </w:p>
  </w:endnote>
  <w:endnote w:type="continuationSeparator" w:id="0">
    <w:p w14:paraId="747C45F4" w14:textId="77777777" w:rsidR="00836EF9" w:rsidRDefault="00836EF9"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AA403" w14:textId="77777777" w:rsidR="00836EF9" w:rsidRDefault="00836EF9" w:rsidP="00590825">
      <w:pPr>
        <w:spacing w:after="0" w:line="240" w:lineRule="auto"/>
      </w:pPr>
      <w:r>
        <w:separator/>
      </w:r>
    </w:p>
  </w:footnote>
  <w:footnote w:type="continuationSeparator" w:id="0">
    <w:p w14:paraId="3FA44BFC" w14:textId="77777777" w:rsidR="00836EF9" w:rsidRDefault="00836EF9"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9167D"/>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21875"/>
    <w:rsid w:val="00453CAA"/>
    <w:rsid w:val="00467C60"/>
    <w:rsid w:val="0047153A"/>
    <w:rsid w:val="00474F17"/>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41B0"/>
    <w:rsid w:val="00782CF8"/>
    <w:rsid w:val="007A412F"/>
    <w:rsid w:val="007A4FE3"/>
    <w:rsid w:val="007A5B8D"/>
    <w:rsid w:val="007A7A46"/>
    <w:rsid w:val="007C27A8"/>
    <w:rsid w:val="007C3735"/>
    <w:rsid w:val="007E7BB7"/>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B7ACF"/>
    <w:rsid w:val="00AC0672"/>
    <w:rsid w:val="00AD5EE4"/>
    <w:rsid w:val="00AE2D41"/>
    <w:rsid w:val="00B04F45"/>
    <w:rsid w:val="00B614F2"/>
    <w:rsid w:val="00BB5121"/>
    <w:rsid w:val="00BB622F"/>
    <w:rsid w:val="00BC03E2"/>
    <w:rsid w:val="00BD1D61"/>
    <w:rsid w:val="00BD36CD"/>
    <w:rsid w:val="00BD5DA4"/>
    <w:rsid w:val="00C44627"/>
    <w:rsid w:val="00C476D9"/>
    <w:rsid w:val="00C63D7B"/>
    <w:rsid w:val="00CD1FCF"/>
    <w:rsid w:val="00CE1280"/>
    <w:rsid w:val="00CF5AB5"/>
    <w:rsid w:val="00D2637B"/>
    <w:rsid w:val="00D351F4"/>
    <w:rsid w:val="00D42CF4"/>
    <w:rsid w:val="00D5436C"/>
    <w:rsid w:val="00D655CC"/>
    <w:rsid w:val="00D86757"/>
    <w:rsid w:val="00DA1E40"/>
    <w:rsid w:val="00DC4006"/>
    <w:rsid w:val="00DC5234"/>
    <w:rsid w:val="00DD1621"/>
    <w:rsid w:val="00DE7721"/>
    <w:rsid w:val="00E02BF4"/>
    <w:rsid w:val="00E0361B"/>
    <w:rsid w:val="00E138F2"/>
    <w:rsid w:val="00E45A80"/>
    <w:rsid w:val="00ED1B4F"/>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5</cp:revision>
  <dcterms:created xsi:type="dcterms:W3CDTF">2026-05-20T03:07:00Z</dcterms:created>
  <dcterms:modified xsi:type="dcterms:W3CDTF">2026-05-20T03:13:00Z</dcterms:modified>
</cp:coreProperties>
</file>