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97A" w:rsidRDefault="00AA571A" w:rsidP="00AA571A">
      <w:pPr>
        <w:jc w:val="center"/>
        <w:rPr>
          <w:b/>
        </w:rPr>
      </w:pPr>
      <w:r>
        <w:rPr>
          <w:b/>
        </w:rPr>
        <w:t>TIN BÀI</w:t>
      </w:r>
    </w:p>
    <w:p w:rsidR="00417F9C" w:rsidRDefault="00417F9C" w:rsidP="00AA571A">
      <w:pPr>
        <w:jc w:val="center"/>
        <w:rPr>
          <w:b/>
        </w:rPr>
      </w:pPr>
      <w:r>
        <w:rPr>
          <w:b/>
        </w:rPr>
        <w:t>Đảng ủy x</w:t>
      </w:r>
      <w:r w:rsidR="00AA571A" w:rsidRPr="00AA571A">
        <w:rPr>
          <w:b/>
        </w:rPr>
        <w:t xml:space="preserve">ã Vĩnh Điều </w:t>
      </w:r>
      <w:r>
        <w:rPr>
          <w:b/>
        </w:rPr>
        <w:t>T</w:t>
      </w:r>
      <w:r w:rsidR="00AA571A" w:rsidRPr="00AA571A">
        <w:rPr>
          <w:b/>
        </w:rPr>
        <w:t xml:space="preserve">ổ chức Cuộc thi chính luận </w:t>
      </w:r>
    </w:p>
    <w:p w:rsidR="00AA571A" w:rsidRDefault="00AA571A" w:rsidP="00AA571A">
      <w:pPr>
        <w:jc w:val="center"/>
        <w:rPr>
          <w:b/>
        </w:rPr>
      </w:pPr>
      <w:r w:rsidRPr="00AA571A">
        <w:rPr>
          <w:b/>
        </w:rPr>
        <w:t>về bảo vệ</w:t>
      </w:r>
      <w:r w:rsidRPr="00AA571A">
        <w:rPr>
          <w:b/>
        </w:rPr>
        <w:t xml:space="preserve"> </w:t>
      </w:r>
      <w:r w:rsidRPr="00AA571A">
        <w:rPr>
          <w:b/>
        </w:rPr>
        <w:t>nền tảng tư tưởng của Đảng năm 2026</w:t>
      </w:r>
    </w:p>
    <w:p w:rsidR="00417F9C" w:rsidRPr="00417F9C" w:rsidRDefault="00417F9C" w:rsidP="00417F9C">
      <w:pPr>
        <w:spacing w:before="100" w:beforeAutospacing="1" w:after="100" w:afterAutospacing="1"/>
        <w:ind w:firstLine="0"/>
        <w:jc w:val="left"/>
        <w:rPr>
          <w:rFonts w:eastAsia="Times New Roman" w:cs="Times New Roman"/>
          <w:szCs w:val="28"/>
        </w:rPr>
      </w:pPr>
    </w:p>
    <w:p w:rsidR="00417F9C" w:rsidRPr="00417F9C" w:rsidRDefault="00417F9C" w:rsidP="00417F9C">
      <w:pPr>
        <w:spacing w:before="100" w:beforeAutospacing="1" w:after="100" w:afterAutospacing="1"/>
        <w:ind w:firstLine="0"/>
        <w:rPr>
          <w:rFonts w:eastAsia="Times New Roman" w:cs="Times New Roman"/>
          <w:szCs w:val="28"/>
        </w:rPr>
      </w:pPr>
      <w:r>
        <w:rPr>
          <w:rFonts w:eastAsia="Times New Roman" w:cs="Times New Roman"/>
          <w:szCs w:val="28"/>
        </w:rPr>
        <w:tab/>
      </w:r>
      <w:r w:rsidRPr="00417F9C">
        <w:rPr>
          <w:rFonts w:eastAsia="Times New Roman" w:cs="Times New Roman"/>
          <w:szCs w:val="28"/>
        </w:rPr>
        <w:t>Thực hiện Kế hoạch số 02-KH/BCĐTU ngày 31/</w:t>
      </w:r>
      <w:bookmarkStart w:id="0" w:name="_GoBack"/>
      <w:bookmarkEnd w:id="0"/>
      <w:r w:rsidRPr="00417F9C">
        <w:rPr>
          <w:rFonts w:eastAsia="Times New Roman" w:cs="Times New Roman"/>
          <w:szCs w:val="28"/>
        </w:rPr>
        <w:t>3/2026 của Ban Chỉ đạo 35 Tỉnh ủy An Giang, Ban Thường vụ Đảng ủy xã Vĩnh Điều đã ban hành Kế hoạch số 71-KH/ĐU ngày 24/6/2026 về tổ chức Cuộc thi chính luận về bảo vệ nền tảng tư tưởng của Đảng trên địa bàn xã năm 2026.</w:t>
      </w:r>
    </w:p>
    <w:p w:rsidR="00417F9C" w:rsidRPr="00417F9C" w:rsidRDefault="00417F9C" w:rsidP="00417F9C">
      <w:pPr>
        <w:spacing w:before="100" w:beforeAutospacing="1" w:after="100" w:afterAutospacing="1"/>
        <w:ind w:firstLine="0"/>
        <w:rPr>
          <w:rFonts w:eastAsia="Times New Roman" w:cs="Times New Roman"/>
          <w:szCs w:val="28"/>
        </w:rPr>
      </w:pPr>
      <w:r>
        <w:rPr>
          <w:rFonts w:eastAsia="Times New Roman" w:cs="Times New Roman"/>
          <w:szCs w:val="28"/>
        </w:rPr>
        <w:tab/>
      </w:r>
      <w:r w:rsidRPr="00417F9C">
        <w:rPr>
          <w:rFonts w:eastAsia="Times New Roman" w:cs="Times New Roman"/>
          <w:szCs w:val="28"/>
        </w:rPr>
        <w:t>Cuộc thi được tổ chức nhằm tiếp tục nâng cao nhận thức, trách nhiệm của cấp ủy, tổ chức đảng, cán bộ, đảng viên và các tầng lớp Nhân dân về vai trò, tầm quan trọng của công tác bảo vệ nền tảng tư tưởng của Đảng trong tình hình mới. Qua đó góp phần xây dựng “thế trận lòng dân” vững chắc, nâng cao “sức đề kháng” trước các luận điệu xuyên tạc, chống phá của các thế lực thù địch, phản động và phần tử cơ hội chính trị.</w:t>
      </w:r>
    </w:p>
    <w:p w:rsidR="00417F9C" w:rsidRPr="00417F9C" w:rsidRDefault="00417F9C" w:rsidP="00417F9C">
      <w:pPr>
        <w:spacing w:before="100" w:beforeAutospacing="1" w:after="100" w:afterAutospacing="1"/>
        <w:ind w:firstLine="0"/>
        <w:rPr>
          <w:rFonts w:eastAsia="Times New Roman" w:cs="Times New Roman"/>
          <w:szCs w:val="28"/>
        </w:rPr>
      </w:pPr>
      <w:r>
        <w:rPr>
          <w:rFonts w:eastAsia="Times New Roman" w:cs="Times New Roman"/>
          <w:szCs w:val="28"/>
        </w:rPr>
        <w:tab/>
      </w:r>
      <w:r w:rsidRPr="00417F9C">
        <w:rPr>
          <w:rFonts w:eastAsia="Times New Roman" w:cs="Times New Roman"/>
          <w:szCs w:val="28"/>
        </w:rPr>
        <w:t>Thông qua cuộc thi, Đảng ủy xã Vĩnh Điều mong muốn tiếp tục đẩy mạnh công tác tuyên truyền, đấu tranh phản bác các quan điểm sai trái, thù địch trên không gian mạng và các phương tiện truyền thông; đồng thời lan tỏa sâu rộng những giá trị bền vững của chủ nghĩa Mác – Lênin, tư tưởng Hồ Chí Minh, đường lối đổi mới của Đảng và các nội dung cốt lõi trong Văn kiện Đại hội đại biểu toàn quốc lần thứ XIV của Đảng, Văn kiện Đại hội Đảng bộ các cấp nhiệm kỳ 2025 – 2030.</w:t>
      </w:r>
    </w:p>
    <w:p w:rsidR="00417F9C" w:rsidRPr="00417F9C" w:rsidRDefault="00417F9C" w:rsidP="00417F9C">
      <w:pPr>
        <w:spacing w:before="100" w:beforeAutospacing="1" w:after="100" w:afterAutospacing="1"/>
        <w:ind w:firstLine="0"/>
        <w:rPr>
          <w:rFonts w:eastAsia="Times New Roman" w:cs="Times New Roman"/>
          <w:szCs w:val="28"/>
        </w:rPr>
      </w:pPr>
      <w:r>
        <w:rPr>
          <w:rFonts w:eastAsia="Times New Roman" w:cs="Times New Roman"/>
          <w:szCs w:val="28"/>
        </w:rPr>
        <w:tab/>
      </w:r>
      <w:r w:rsidRPr="00417F9C">
        <w:rPr>
          <w:rFonts w:eastAsia="Times New Roman" w:cs="Times New Roman"/>
          <w:szCs w:val="28"/>
        </w:rPr>
        <w:t>Đối tượng tham gia cuộc thi gồm cán bộ, đảng viên, công chức, viên chức, lực lượng vũ trang, đoàn viên, hội viên và Nhân dân đang sinh sống, học tập, công tác trên địa bàn xã Vĩnh Điều.</w:t>
      </w:r>
      <w:r>
        <w:rPr>
          <w:rFonts w:eastAsia="Times New Roman" w:cs="Times New Roman"/>
          <w:szCs w:val="28"/>
        </w:rPr>
        <w:t xml:space="preserve"> </w:t>
      </w:r>
      <w:r w:rsidRPr="00417F9C">
        <w:rPr>
          <w:rFonts w:eastAsia="Times New Roman" w:cs="Times New Roman"/>
          <w:szCs w:val="28"/>
        </w:rPr>
        <w:t>Với chủ đề “Bảo vệ nền tảng tư tưởng của Đảng trong kỷ nguyên phát triển mới”, nội dung tác phẩm dự thi tập trung vào 03 nhóm nội dung trọng tâm gồm:</w:t>
      </w:r>
    </w:p>
    <w:p w:rsidR="00417F9C" w:rsidRPr="00417F9C" w:rsidRDefault="00417F9C" w:rsidP="00417F9C">
      <w:pPr>
        <w:numPr>
          <w:ilvl w:val="0"/>
          <w:numId w:val="1"/>
        </w:numPr>
        <w:spacing w:before="100" w:beforeAutospacing="1" w:after="100" w:afterAutospacing="1"/>
        <w:rPr>
          <w:rFonts w:eastAsia="Times New Roman" w:cs="Times New Roman"/>
          <w:szCs w:val="28"/>
        </w:rPr>
      </w:pPr>
      <w:r w:rsidRPr="00417F9C">
        <w:rPr>
          <w:rFonts w:eastAsia="Times New Roman" w:cs="Times New Roman"/>
          <w:szCs w:val="28"/>
        </w:rPr>
        <w:t>Kiên định, bảo vệ và phát triển nền tảng tư tưởng của Đảng;</w:t>
      </w:r>
    </w:p>
    <w:p w:rsidR="00417F9C" w:rsidRPr="00417F9C" w:rsidRDefault="00417F9C" w:rsidP="00417F9C">
      <w:pPr>
        <w:numPr>
          <w:ilvl w:val="0"/>
          <w:numId w:val="1"/>
        </w:numPr>
        <w:spacing w:before="100" w:beforeAutospacing="1" w:after="100" w:afterAutospacing="1"/>
        <w:rPr>
          <w:rFonts w:eastAsia="Times New Roman" w:cs="Times New Roman"/>
          <w:szCs w:val="28"/>
        </w:rPr>
      </w:pPr>
      <w:r w:rsidRPr="00417F9C">
        <w:rPr>
          <w:rFonts w:eastAsia="Times New Roman" w:cs="Times New Roman"/>
          <w:szCs w:val="28"/>
        </w:rPr>
        <w:t>Đấu tranh phản bác các quan điểm sai trái, thù địch trên các lĩnh vực của đời sống xã hội;</w:t>
      </w:r>
    </w:p>
    <w:p w:rsidR="00417F9C" w:rsidRPr="00417F9C" w:rsidRDefault="00417F9C" w:rsidP="00417F9C">
      <w:pPr>
        <w:numPr>
          <w:ilvl w:val="0"/>
          <w:numId w:val="1"/>
        </w:numPr>
        <w:spacing w:before="100" w:beforeAutospacing="1" w:after="100" w:afterAutospacing="1"/>
        <w:rPr>
          <w:rFonts w:eastAsia="Times New Roman" w:cs="Times New Roman"/>
          <w:szCs w:val="28"/>
        </w:rPr>
      </w:pPr>
      <w:r w:rsidRPr="00417F9C">
        <w:rPr>
          <w:rFonts w:eastAsia="Times New Roman" w:cs="Times New Roman"/>
          <w:szCs w:val="28"/>
        </w:rPr>
        <w:t>Đổi mới nội dung, phương thức bảo vệ nền tảng tư tưởng của Đảng gắn với thực hiện Chiến lược công tác chính trị, tư tưởng trong bối cảnh chuyển đổi số.</w:t>
      </w:r>
    </w:p>
    <w:p w:rsidR="00417F9C" w:rsidRPr="00417F9C" w:rsidRDefault="00417F9C" w:rsidP="00417F9C">
      <w:pPr>
        <w:spacing w:before="100" w:beforeAutospacing="1" w:after="100" w:afterAutospacing="1"/>
        <w:ind w:firstLine="0"/>
        <w:rPr>
          <w:rFonts w:eastAsia="Times New Roman" w:cs="Times New Roman"/>
          <w:szCs w:val="28"/>
        </w:rPr>
      </w:pPr>
      <w:r>
        <w:rPr>
          <w:rFonts w:eastAsia="Times New Roman" w:cs="Times New Roman"/>
          <w:szCs w:val="28"/>
        </w:rPr>
        <w:tab/>
      </w:r>
      <w:r w:rsidRPr="00417F9C">
        <w:rPr>
          <w:rFonts w:eastAsia="Times New Roman" w:cs="Times New Roman"/>
          <w:szCs w:val="28"/>
        </w:rPr>
        <w:t xml:space="preserve">Cuộc thi gồm các thể loại: Tạp chí và Báo. Thời gian nhận bài dự thi đến hết ngày 25/5/2026. Ban Tổ chức sẽ trao 01 giải Nhất, 01 giải Nhì, 03 giải Ba, 04 giải Khuyến khích cho các tác giả, nhóm tác giả có tác phẩm xuất sắc; đồng thời </w:t>
      </w:r>
      <w:r w:rsidRPr="00417F9C">
        <w:rPr>
          <w:rFonts w:eastAsia="Times New Roman" w:cs="Times New Roman"/>
          <w:szCs w:val="28"/>
        </w:rPr>
        <w:lastRenderedPageBreak/>
        <w:t>trao 01 giải tập thể dành cho đơn vị có thành tích tiêu biểu trong công tác triển khai, hưởng ứng cuộc thi.</w:t>
      </w:r>
    </w:p>
    <w:p w:rsidR="00417F9C" w:rsidRPr="00417F9C" w:rsidRDefault="00417F9C" w:rsidP="00417F9C">
      <w:pPr>
        <w:spacing w:before="100" w:beforeAutospacing="1" w:after="100" w:afterAutospacing="1"/>
        <w:ind w:firstLine="0"/>
        <w:rPr>
          <w:rFonts w:eastAsia="Times New Roman" w:cs="Times New Roman"/>
          <w:szCs w:val="28"/>
        </w:rPr>
      </w:pPr>
      <w:r>
        <w:rPr>
          <w:rFonts w:eastAsia="Times New Roman" w:cs="Times New Roman"/>
          <w:szCs w:val="28"/>
        </w:rPr>
        <w:tab/>
      </w:r>
      <w:r w:rsidRPr="00417F9C">
        <w:rPr>
          <w:rFonts w:eastAsia="Times New Roman" w:cs="Times New Roman"/>
          <w:szCs w:val="28"/>
        </w:rPr>
        <w:t>Việc tổ chức Cuộc thi chính luận năm 2026 là hoạt động có ý nghĩa thiết thực, góp phần nâng cao chất lượng công tác tuyên truyền, giáo dục chính trị tư tưởng; củng cố niềm tin của Nhân dân đối với Đảng, Nhà nước và chế độ xã hội chủ nghĩa; tạo sức lan tỏa mạnh mẽ trong công tác bảo vệ nền tảng tư tưởng của Đảng trong giai đoạn hiện nay.</w:t>
      </w:r>
    </w:p>
    <w:p w:rsidR="00AA571A" w:rsidRPr="00AA571A" w:rsidRDefault="00AA571A" w:rsidP="00417F9C"/>
    <w:sectPr w:rsidR="00AA571A" w:rsidRPr="00AA571A" w:rsidSect="00D74A1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42AC3"/>
    <w:multiLevelType w:val="multilevel"/>
    <w:tmpl w:val="4FC6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1A"/>
    <w:rsid w:val="00417F9C"/>
    <w:rsid w:val="00492A38"/>
    <w:rsid w:val="006B2EEC"/>
    <w:rsid w:val="00A3597A"/>
    <w:rsid w:val="00AA571A"/>
    <w:rsid w:val="00AD6DBB"/>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9F0F"/>
  <w15:chartTrackingRefBased/>
  <w15:docId w15:val="{4BF4FFFB-2654-43D5-A56A-5523CB75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417F9C"/>
    <w:pPr>
      <w:spacing w:before="100" w:beforeAutospacing="1" w:after="100" w:afterAutospacing="1"/>
      <w:ind w:firstLine="0"/>
      <w:jc w:val="left"/>
    </w:pPr>
    <w:rPr>
      <w:rFonts w:eastAsia="Times New Roman" w:cs="Times New Roman"/>
      <w:sz w:val="24"/>
      <w:szCs w:val="24"/>
    </w:rPr>
  </w:style>
  <w:style w:type="paragraph" w:styleId="NormalWeb">
    <w:name w:val="Normal (Web)"/>
    <w:basedOn w:val="Normal"/>
    <w:uiPriority w:val="99"/>
    <w:semiHidden/>
    <w:unhideWhenUsed/>
    <w:rsid w:val="00417F9C"/>
    <w:pPr>
      <w:spacing w:before="100" w:beforeAutospacing="1" w:after="100" w:afterAutospacing="1"/>
      <w:ind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89599">
      <w:bodyDiv w:val="1"/>
      <w:marLeft w:val="0"/>
      <w:marRight w:val="0"/>
      <w:marTop w:val="0"/>
      <w:marBottom w:val="0"/>
      <w:divBdr>
        <w:top w:val="none" w:sz="0" w:space="0" w:color="auto"/>
        <w:left w:val="none" w:sz="0" w:space="0" w:color="auto"/>
        <w:bottom w:val="none" w:sz="0" w:space="0" w:color="auto"/>
        <w:right w:val="none" w:sz="0" w:space="0" w:color="auto"/>
      </w:divBdr>
    </w:div>
    <w:div w:id="1688798875">
      <w:bodyDiv w:val="1"/>
      <w:marLeft w:val="0"/>
      <w:marRight w:val="0"/>
      <w:marTop w:val="0"/>
      <w:marBottom w:val="0"/>
      <w:divBdr>
        <w:top w:val="none" w:sz="0" w:space="0" w:color="auto"/>
        <w:left w:val="none" w:sz="0" w:space="0" w:color="auto"/>
        <w:bottom w:val="none" w:sz="0" w:space="0" w:color="auto"/>
        <w:right w:val="none" w:sz="0" w:space="0" w:color="auto"/>
      </w:divBdr>
    </w:div>
    <w:div w:id="1783962168">
      <w:bodyDiv w:val="1"/>
      <w:marLeft w:val="0"/>
      <w:marRight w:val="0"/>
      <w:marTop w:val="0"/>
      <w:marBottom w:val="0"/>
      <w:divBdr>
        <w:top w:val="none" w:sz="0" w:space="0" w:color="auto"/>
        <w:left w:val="none" w:sz="0" w:space="0" w:color="auto"/>
        <w:bottom w:val="none" w:sz="0" w:space="0" w:color="auto"/>
        <w:right w:val="none" w:sz="0" w:space="0" w:color="auto"/>
      </w:divBdr>
    </w:div>
    <w:div w:id="1862626930">
      <w:bodyDiv w:val="1"/>
      <w:marLeft w:val="0"/>
      <w:marRight w:val="0"/>
      <w:marTop w:val="0"/>
      <w:marBottom w:val="0"/>
      <w:divBdr>
        <w:top w:val="none" w:sz="0" w:space="0" w:color="auto"/>
        <w:left w:val="none" w:sz="0" w:space="0" w:color="auto"/>
        <w:bottom w:val="none" w:sz="0" w:space="0" w:color="auto"/>
        <w:right w:val="none" w:sz="0" w:space="0" w:color="auto"/>
      </w:divBdr>
    </w:div>
    <w:div w:id="20954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2026-04-28T01:43:00Z</dcterms:created>
  <dcterms:modified xsi:type="dcterms:W3CDTF">2026-04-28T06:46:00Z</dcterms:modified>
</cp:coreProperties>
</file>