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57A32" w14:textId="7301D125" w:rsidR="00393C4E" w:rsidRPr="00393C4E" w:rsidRDefault="00393C4E" w:rsidP="00393C4E">
      <w:pPr>
        <w:ind w:firstLine="709"/>
        <w:rPr>
          <w:rFonts w:ascii="Times New Roman" w:hAnsi="Times New Roman" w:cs="Times New Roman"/>
          <w:b/>
          <w:sz w:val="28"/>
          <w:szCs w:val="28"/>
        </w:rPr>
      </w:pPr>
      <w:r w:rsidRPr="00393C4E">
        <w:rPr>
          <w:rFonts w:ascii="Times New Roman" w:hAnsi="Times New Roman" w:cs="Times New Roman"/>
          <w:b/>
          <w:sz w:val="28"/>
          <w:szCs w:val="28"/>
        </w:rPr>
        <w:t xml:space="preserve">Đảng bộ xã </w:t>
      </w:r>
      <w:r w:rsidR="00764347" w:rsidRPr="00393C4E">
        <w:rPr>
          <w:rFonts w:ascii="Times New Roman" w:hAnsi="Times New Roman" w:cs="Times New Roman"/>
          <w:b/>
          <w:sz w:val="28"/>
          <w:szCs w:val="28"/>
        </w:rPr>
        <w:t xml:space="preserve">Vĩnh Điều </w:t>
      </w:r>
      <w:r w:rsidRPr="00393C4E">
        <w:rPr>
          <w:rFonts w:ascii="Times New Roman" w:hAnsi="Times New Roman" w:cs="Times New Roman"/>
          <w:b/>
          <w:sz w:val="28"/>
          <w:szCs w:val="28"/>
        </w:rPr>
        <w:t>đẩy mạnh công tác phát triển đảng viên</w:t>
      </w:r>
    </w:p>
    <w:p w14:paraId="631B71F8" w14:textId="74DB5129" w:rsidR="00ED1B4F" w:rsidRPr="00D65F12" w:rsidRDefault="00ED1B4F" w:rsidP="00D65F12">
      <w:pPr>
        <w:ind w:firstLine="709"/>
        <w:jc w:val="both"/>
        <w:rPr>
          <w:rFonts w:ascii="Times New Roman" w:hAnsi="Times New Roman" w:cs="Times New Roman"/>
          <w:sz w:val="28"/>
          <w:szCs w:val="28"/>
        </w:rPr>
      </w:pPr>
      <w:r w:rsidRPr="00D65F12">
        <w:rPr>
          <w:rFonts w:ascii="Times New Roman" w:hAnsi="Times New Roman" w:cs="Times New Roman"/>
          <w:sz w:val="28"/>
          <w:szCs w:val="28"/>
        </w:rPr>
        <w:t>------------------------</w:t>
      </w:r>
    </w:p>
    <w:p w14:paraId="689FAB9E" w14:textId="77777777" w:rsidR="00393C4E" w:rsidRDefault="00393C4E" w:rsidP="00393C4E">
      <w:pPr>
        <w:ind w:firstLine="709"/>
        <w:jc w:val="both"/>
        <w:rPr>
          <w:rFonts w:ascii="Times New Roman" w:hAnsi="Times New Roman" w:cs="Times New Roman"/>
          <w:sz w:val="28"/>
          <w:szCs w:val="28"/>
        </w:rPr>
      </w:pPr>
      <w:r w:rsidRPr="00393C4E">
        <w:rPr>
          <w:rFonts w:ascii="Times New Roman" w:hAnsi="Times New Roman" w:cs="Times New Roman"/>
          <w:sz w:val="28"/>
          <w:szCs w:val="28"/>
        </w:rPr>
        <w:t>Thời gian qua, công tác phát triển đảng viên được Đảng </w:t>
      </w:r>
      <w:r>
        <w:rPr>
          <w:rFonts w:ascii="Times New Roman" w:hAnsi="Times New Roman" w:cs="Times New Roman"/>
          <w:sz w:val="28"/>
          <w:szCs w:val="28"/>
        </w:rPr>
        <w:t>ủy</w:t>
      </w:r>
      <w:r w:rsidRPr="00393C4E">
        <w:rPr>
          <w:rFonts w:ascii="Times New Roman" w:hAnsi="Times New Roman" w:cs="Times New Roman"/>
          <w:sz w:val="28"/>
          <w:szCs w:val="28"/>
        </w:rPr>
        <w:t> xã Vĩnh Điều chỉ đạo thực hiện khá tốt, góp phần củng cố, nâng cao năng lực lãnh đạo và sức chiến đấu của Đảng.</w:t>
      </w:r>
    </w:p>
    <w:p w14:paraId="69E57A8D" w14:textId="7AACF0ED" w:rsidR="00393C4E" w:rsidRPr="00393C4E" w:rsidRDefault="00393C4E" w:rsidP="00393C4E">
      <w:pPr>
        <w:ind w:firstLine="709"/>
        <w:jc w:val="both"/>
        <w:rPr>
          <w:rFonts w:ascii="Times New Roman" w:hAnsi="Times New Roman" w:cs="Times New Roman"/>
          <w:sz w:val="28"/>
          <w:szCs w:val="28"/>
        </w:rPr>
      </w:pPr>
      <w:r w:rsidRPr="00393C4E">
        <w:rPr>
          <w:rFonts w:ascii="Times New Roman" w:hAnsi="Times New Roman" w:cs="Times New Roman"/>
          <w:sz w:val="28"/>
          <w:szCs w:val="28"/>
        </w:rPr>
        <w:t xml:space="preserve">Nhận thức rõ công tác tạo nguồn, phát triển đảng viên là việc làm thường xuyên, quan trọng trong công tác xây dựng Đảng nhằm củng cố, nâng cao năng lực lãnh đạo và sức chiến đấu của tổ chức đảng, trẻ hóa đội ngũ đảng viên, bảo đảm sự kế thừa và phát triển của Đảng; Ban Thường vụ Đảng ủy xã tập trung lãnh đạo, chỉ đạo quyết liệt, triển khai nghiêm túc công tác tạo nguồn, phát triển đảng viên. Trong đó, giao các chi bộ chủ động rà soát, nắm chắc các đối tượng quần chúng là </w:t>
      </w:r>
      <w:r w:rsidRPr="00393C4E">
        <w:rPr>
          <w:rFonts w:ascii="Times New Roman" w:hAnsi="Times New Roman" w:cs="Times New Roman"/>
          <w:bCs/>
          <w:color w:val="000000"/>
          <w:sz w:val="28"/>
          <w:szCs w:val="28"/>
        </w:rPr>
        <w:t>Đoàn viên, hội viên, tổ nhân dân tự quản, nông dân sản xuất kinh doanh giỏi, thành viên hợp tác xã, chủ doanh nghiệp, học sinh, người có  uy tín trong đồng bào dân tộc, tôn giáo</w:t>
      </w:r>
      <w:r w:rsidRPr="00393C4E">
        <w:rPr>
          <w:rFonts w:ascii="Times New Roman" w:hAnsi="Times New Roman" w:cs="Times New Roman"/>
          <w:bCs/>
          <w:color w:val="000000"/>
          <w:sz w:val="28"/>
          <w:szCs w:val="28"/>
        </w:rPr>
        <w:t>,</w:t>
      </w:r>
      <w:r w:rsidRPr="00393C4E">
        <w:rPr>
          <w:rFonts w:ascii="Times New Roman" w:hAnsi="Times New Roman" w:cs="Times New Roman"/>
          <w:sz w:val="28"/>
          <w:szCs w:val="28"/>
        </w:rPr>
        <w:t xml:space="preserve">... từ đó có kế hoạch bồi dưỡng, tạo nguồn kết nạp đảng; đã cử </w:t>
      </w:r>
      <w:r>
        <w:rPr>
          <w:rFonts w:ascii="Times New Roman" w:hAnsi="Times New Roman" w:cs="Times New Roman"/>
          <w:sz w:val="28"/>
          <w:szCs w:val="28"/>
        </w:rPr>
        <w:t>26</w:t>
      </w:r>
      <w:r w:rsidRPr="00393C4E">
        <w:rPr>
          <w:rFonts w:ascii="Times New Roman" w:hAnsi="Times New Roman" w:cs="Times New Roman"/>
          <w:sz w:val="28"/>
          <w:szCs w:val="28"/>
        </w:rPr>
        <w:t xml:space="preserve"> </w:t>
      </w:r>
      <w:r>
        <w:rPr>
          <w:rFonts w:ascii="Times New Roman" w:hAnsi="Times New Roman" w:cs="Times New Roman"/>
          <w:sz w:val="28"/>
          <w:szCs w:val="28"/>
        </w:rPr>
        <w:t xml:space="preserve">quần chúng </w:t>
      </w:r>
      <w:r w:rsidRPr="00393C4E">
        <w:rPr>
          <w:rFonts w:ascii="Times New Roman" w:hAnsi="Times New Roman" w:cs="Times New Roman"/>
          <w:sz w:val="28"/>
          <w:szCs w:val="28"/>
        </w:rPr>
        <w:t>đi học lớp bồi dưỡng nhận thức về Đảng. </w:t>
      </w:r>
    </w:p>
    <w:p w14:paraId="239B68A3" w14:textId="64F10BFF" w:rsidR="00393C4E" w:rsidRPr="00393C4E" w:rsidRDefault="00393C4E" w:rsidP="00393C4E">
      <w:pPr>
        <w:spacing w:before="120" w:line="264" w:lineRule="auto"/>
        <w:ind w:firstLine="567"/>
        <w:jc w:val="both"/>
      </w:pPr>
      <w:r w:rsidRPr="00393C4E">
        <w:rPr>
          <w:rFonts w:ascii="Times New Roman" w:hAnsi="Times New Roman" w:cs="Times New Roman"/>
          <w:sz w:val="28"/>
          <w:szCs w:val="28"/>
        </w:rPr>
        <w:t>Nhờ có sự chỉ đạo chặt chẽ cũng như các giải pháp được thực hiện đồng bộ, năm 2025 các tổ chức đảng đã kết nạp được 1</w:t>
      </w:r>
      <w:r>
        <w:rPr>
          <w:rFonts w:ascii="Times New Roman" w:hAnsi="Times New Roman" w:cs="Times New Roman"/>
          <w:sz w:val="28"/>
          <w:szCs w:val="28"/>
        </w:rPr>
        <w:t>7</w:t>
      </w:r>
      <w:r w:rsidRPr="00393C4E">
        <w:rPr>
          <w:rFonts w:ascii="Times New Roman" w:hAnsi="Times New Roman" w:cs="Times New Roman"/>
          <w:sz w:val="28"/>
          <w:szCs w:val="28"/>
        </w:rPr>
        <w:t xml:space="preserve"> đảng viên</w:t>
      </w:r>
      <w:r>
        <w:rPr>
          <w:rFonts w:ascii="Times New Roman" w:hAnsi="Times New Roman" w:cs="Times New Roman"/>
          <w:sz w:val="28"/>
          <w:szCs w:val="28"/>
        </w:rPr>
        <w:t>,</w:t>
      </w:r>
      <w:r w:rsidRPr="00393C4E">
        <w:rPr>
          <w:rFonts w:ascii="Times New Roman" w:hAnsi="Times New Roman" w:cs="Times New Roman"/>
          <w:sz w:val="28"/>
          <w:szCs w:val="28"/>
        </w:rPr>
        <w:t> </w:t>
      </w:r>
      <w:r w:rsidRPr="00393C4E">
        <w:rPr>
          <w:rFonts w:ascii="Times New Roman" w:hAnsi="Times New Roman" w:cs="Times New Roman"/>
          <w:sz w:val="28"/>
          <w:szCs w:val="28"/>
        </w:rPr>
        <w:t>chủ yếu là đoàn viên</w:t>
      </w:r>
      <w:r w:rsidR="00C05EB7">
        <w:rPr>
          <w:rFonts w:ascii="Times New Roman" w:hAnsi="Times New Roman" w:cs="Times New Roman"/>
          <w:sz w:val="28"/>
          <w:szCs w:val="28"/>
        </w:rPr>
        <w:t>,</w:t>
      </w:r>
      <w:bookmarkStart w:id="0" w:name="_GoBack"/>
      <w:bookmarkEnd w:id="0"/>
      <w:r w:rsidRPr="00393C4E">
        <w:rPr>
          <w:rFonts w:ascii="Times New Roman" w:hAnsi="Times New Roman" w:cs="Times New Roman"/>
          <w:sz w:val="28"/>
          <w:szCs w:val="28"/>
        </w:rPr>
        <w:t xml:space="preserve"> thanh niên, giáo viên, lực lượng dân quân tự vệ, thành viên tổ an ninh trật tự ở cơ sở; đảm bảo trình độ học vấn từ Trung học cơ sở trở lên</w:t>
      </w:r>
      <w:r w:rsidRPr="00393C4E">
        <w:rPr>
          <w:rFonts w:ascii="Times New Roman" w:hAnsi="Times New Roman" w:cs="Times New Roman"/>
          <w:sz w:val="28"/>
          <w:szCs w:val="28"/>
        </w:rPr>
        <w:t>. Quy trình kết nạp đảng viên, hồ sơ thủ tục, tiêu chuẩn về lịch sử chính trị được thực hiện đúng quy định của Đảng. Các tổ chức đảng thường xuyên theo dõi nắm tình hình, quản lý, giáo dục chính trị tư tưởng, rèn luyện phẩm chất đạo đức cho đảng viên. Công tác thẩm tra, xác minh và kết luận thực hiện nghiêm túc, đúng quy trình, quy định của Đảng. </w:t>
      </w:r>
    </w:p>
    <w:p w14:paraId="2BAB9EC1" w14:textId="77777777" w:rsidR="00393C4E" w:rsidRDefault="00393C4E" w:rsidP="00393C4E">
      <w:pPr>
        <w:ind w:firstLine="709"/>
        <w:jc w:val="both"/>
        <w:rPr>
          <w:rFonts w:ascii="Times New Roman" w:hAnsi="Times New Roman" w:cs="Times New Roman"/>
          <w:sz w:val="28"/>
          <w:szCs w:val="28"/>
        </w:rPr>
      </w:pPr>
      <w:r w:rsidRPr="00393C4E">
        <w:rPr>
          <w:rFonts w:ascii="Times New Roman" w:hAnsi="Times New Roman" w:cs="Times New Roman"/>
          <w:sz w:val="28"/>
          <w:szCs w:val="28"/>
        </w:rPr>
        <w:t>Đi đôi với công tác chăm bồi, phát triển đảng viên mới, Ban Thường vụ Đảng ủy xã tập trung thực hiện tốt việc rà soát, sàng lọc, đưa những đảng viên không còn đủ tư cách ra khỏi Đảng với việc </w:t>
      </w:r>
      <w:r w:rsidRPr="00393C4E">
        <w:rPr>
          <w:rFonts w:ascii="Times New Roman" w:hAnsi="Times New Roman" w:cs="Times New Roman"/>
          <w:sz w:val="28"/>
          <w:szCs w:val="28"/>
        </w:rPr>
        <w:t>xoá tên trong danh sách đảng viên dự bị 01 trường hợp</w:t>
      </w:r>
      <w:r w:rsidRPr="00393C4E">
        <w:rPr>
          <w:rFonts w:ascii="Times New Roman" w:hAnsi="Times New Roman" w:cs="Times New Roman"/>
          <w:sz w:val="28"/>
          <w:szCs w:val="28"/>
        </w:rPr>
        <w:t>. Đồng thời, tăng cường công tác giáo dục chính trị tư tưởng, rèn luyện phẩm chất đạo đức cho đảng viên trong thực hiện nhiệm vụ được giao, xây dựng phong cách lối sống, mối quan hệ với Nhân dân nơi cư trú, khắc phục những hạn chế, khuyết điểm, phòng ngừa những sai phạm, nhất là quan liêu, tham nhũng, lãng phí, tiêu cực, xa rời quần chúng.</w:t>
      </w:r>
    </w:p>
    <w:p w14:paraId="649A3A63" w14:textId="2A07138D" w:rsidR="00393C4E" w:rsidRPr="00393C4E" w:rsidRDefault="00393C4E" w:rsidP="00393C4E">
      <w:pPr>
        <w:ind w:firstLine="709"/>
        <w:jc w:val="both"/>
        <w:rPr>
          <w:rFonts w:ascii="Times New Roman" w:hAnsi="Times New Roman" w:cs="Times New Roman"/>
          <w:sz w:val="28"/>
          <w:szCs w:val="28"/>
        </w:rPr>
      </w:pPr>
      <w:r w:rsidRPr="00393C4E">
        <w:rPr>
          <w:rFonts w:ascii="Times New Roman" w:hAnsi="Times New Roman" w:cs="Times New Roman"/>
          <w:sz w:val="28"/>
          <w:szCs w:val="28"/>
        </w:rPr>
        <w:t>Thời gian tới, để công tác phát triển đảng viên đạt nhiều kết quả tích cực, Ban Thường vụ Đảng ủy xã</w:t>
      </w:r>
      <w:r w:rsidR="00C05EB7">
        <w:rPr>
          <w:rFonts w:ascii="Times New Roman" w:hAnsi="Times New Roman" w:cs="Times New Roman"/>
          <w:sz w:val="28"/>
          <w:szCs w:val="28"/>
        </w:rPr>
        <w:t xml:space="preserve"> </w:t>
      </w:r>
      <w:r w:rsidRPr="00393C4E">
        <w:rPr>
          <w:rFonts w:ascii="Times New Roman" w:hAnsi="Times New Roman" w:cs="Times New Roman"/>
          <w:sz w:val="28"/>
          <w:szCs w:val="28"/>
        </w:rPr>
        <w:t>chỉ đạo tiếp tục tăng cường triển khai, quán triệt các quy định, hướng dẫn của Trung ương, Tỉnh ủy; đẩy mạnh hơn nữa công tác xây dựng tổ chức đảng trong sạch, vững mạnh. Đồng thời, nâng cao vai trò lãnh đạo, chỉ đạo của cấp ủy, đoàn thanh niên trong giáo dục, phát hiện tạo nguồn kết nạp đảng viên; giao chỉ tiêu cụ thể cho các tổ chức đảng để phấn đấu thực hiện.</w:t>
      </w:r>
      <w:r w:rsidR="00C05EB7">
        <w:rPr>
          <w:rFonts w:ascii="Times New Roman" w:hAnsi="Times New Roman" w:cs="Times New Roman"/>
          <w:sz w:val="28"/>
          <w:szCs w:val="28"/>
        </w:rPr>
        <w:t xml:space="preserve"> </w:t>
      </w:r>
      <w:r w:rsidRPr="00393C4E">
        <w:rPr>
          <w:rFonts w:ascii="Times New Roman" w:hAnsi="Times New Roman" w:cs="Times New Roman"/>
          <w:sz w:val="28"/>
          <w:szCs w:val="28"/>
        </w:rPr>
        <w:t xml:space="preserve">Kết hợp chặt chẽ giữa kết nạp đảng viên mới với giáo dục, bồi dưỡng, rèn luyện và sàng lọc đảng viên,nhằm làm cho tổ chức đảng thực sự trong sạch, vững mạnh, tạo niềm tin của đảng viên, </w:t>
      </w:r>
      <w:r w:rsidRPr="00393C4E">
        <w:rPr>
          <w:rFonts w:ascii="Times New Roman" w:hAnsi="Times New Roman" w:cs="Times New Roman"/>
          <w:sz w:val="28"/>
          <w:szCs w:val="28"/>
        </w:rPr>
        <w:lastRenderedPageBreak/>
        <w:t>cán bộ, công chức, đoàn viên, hội viên vào sự lãnh đạo của Đảng. Công tác tạo nguồn, kết nạp đảng viên cần được xác định là một trong những tiêu chí quan trọng để xét, khen thưởng tổ chức đảng, đảng viên hằng năm.</w:t>
      </w:r>
      <w:r w:rsidR="00C05EB7">
        <w:rPr>
          <w:rFonts w:ascii="Times New Roman" w:hAnsi="Times New Roman" w:cs="Times New Roman"/>
          <w:sz w:val="28"/>
          <w:szCs w:val="28"/>
        </w:rPr>
        <w:t xml:space="preserve"> T</w:t>
      </w:r>
      <w:r w:rsidRPr="00393C4E">
        <w:rPr>
          <w:rFonts w:ascii="Times New Roman" w:hAnsi="Times New Roman" w:cs="Times New Roman"/>
          <w:sz w:val="28"/>
          <w:szCs w:val="28"/>
        </w:rPr>
        <w:t>hực hiện tốt công tác quản lý, giáo dục đảng viên và các nội dung tiêu chí, quy trình rà soát, sàng lọc theo các bước trước khi xem xét, quyết định đưa đảng viên không còn đủ tư cách ra khỏi Đảng.</w:t>
      </w:r>
    </w:p>
    <w:p w14:paraId="30FE036C" w14:textId="77777777" w:rsidR="00393C4E" w:rsidRPr="00393C4E" w:rsidRDefault="00393C4E" w:rsidP="00393C4E">
      <w:pPr>
        <w:ind w:firstLine="709"/>
        <w:jc w:val="both"/>
        <w:rPr>
          <w:rFonts w:ascii="Times New Roman" w:hAnsi="Times New Roman" w:cs="Times New Roman"/>
          <w:sz w:val="28"/>
          <w:szCs w:val="28"/>
        </w:rPr>
      </w:pPr>
    </w:p>
    <w:p w14:paraId="3455DDA6" w14:textId="77777777" w:rsidR="00AB7ACF" w:rsidRPr="00C476D9" w:rsidRDefault="00AB7ACF" w:rsidP="00D42CF4">
      <w:pPr>
        <w:tabs>
          <w:tab w:val="center" w:pos="1960"/>
          <w:tab w:val="center" w:pos="7085"/>
        </w:tabs>
        <w:ind w:firstLine="709"/>
        <w:jc w:val="both"/>
        <w:rPr>
          <w:rFonts w:ascii="Times New Roman" w:hAnsi="Times New Roman" w:cs="Times New Roman"/>
          <w:sz w:val="28"/>
          <w:szCs w:val="28"/>
        </w:rPr>
      </w:pPr>
    </w:p>
    <w:p w14:paraId="17950478" w14:textId="5C8483DA" w:rsidR="002C3EB3" w:rsidRPr="00C476D9" w:rsidRDefault="00EF5F7F" w:rsidP="00EF5F7F">
      <w:pPr>
        <w:shd w:val="clear" w:color="auto" w:fill="FFFFFF"/>
        <w:spacing w:after="100" w:afterAutospacing="1" w:line="240" w:lineRule="auto"/>
        <w:jc w:val="both"/>
        <w:rPr>
          <w:rFonts w:ascii="Times New Roman" w:hAnsi="Times New Roman" w:cs="Times New Roman"/>
          <w:sz w:val="28"/>
          <w:szCs w:val="28"/>
        </w:rPr>
      </w:pP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2C3EB3" w:rsidRPr="00C476D9">
        <w:rPr>
          <w:rFonts w:ascii="Times New Roman" w:hAnsi="Times New Roman" w:cs="Times New Roman"/>
          <w:b/>
          <w:i/>
          <w:sz w:val="28"/>
          <w:szCs w:val="28"/>
        </w:rPr>
        <w:t>Lê Thị Cẩm Tú</w:t>
      </w:r>
    </w:p>
    <w:p w14:paraId="4AD92FE2" w14:textId="77777777" w:rsidR="00C44627" w:rsidRPr="00C476D9" w:rsidRDefault="00C44627" w:rsidP="00C44627">
      <w:pPr>
        <w:ind w:firstLine="709"/>
        <w:jc w:val="both"/>
        <w:rPr>
          <w:rFonts w:ascii="Times New Roman" w:hAnsi="Times New Roman" w:cs="Times New Roman"/>
          <w:sz w:val="28"/>
          <w:szCs w:val="28"/>
        </w:rPr>
      </w:pPr>
    </w:p>
    <w:sectPr w:rsidR="00C44627" w:rsidRPr="00C476D9"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51165" w14:textId="77777777" w:rsidR="00E844CD" w:rsidRDefault="00E844CD" w:rsidP="00590825">
      <w:pPr>
        <w:spacing w:after="0" w:line="240" w:lineRule="auto"/>
      </w:pPr>
      <w:r>
        <w:separator/>
      </w:r>
    </w:p>
  </w:endnote>
  <w:endnote w:type="continuationSeparator" w:id="0">
    <w:p w14:paraId="06FC88F8" w14:textId="77777777" w:rsidR="00E844CD" w:rsidRDefault="00E844CD"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04881" w14:textId="77777777" w:rsidR="00E844CD" w:rsidRDefault="00E844CD" w:rsidP="00590825">
      <w:pPr>
        <w:spacing w:after="0" w:line="240" w:lineRule="auto"/>
      </w:pPr>
      <w:r>
        <w:separator/>
      </w:r>
    </w:p>
  </w:footnote>
  <w:footnote w:type="continuationSeparator" w:id="0">
    <w:p w14:paraId="13E304DF" w14:textId="77777777" w:rsidR="00E844CD" w:rsidRDefault="00E844CD"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56C3"/>
    <w:rsid w:val="0006692B"/>
    <w:rsid w:val="0008218C"/>
    <w:rsid w:val="000874D7"/>
    <w:rsid w:val="000966D5"/>
    <w:rsid w:val="000A7BA2"/>
    <w:rsid w:val="000D1507"/>
    <w:rsid w:val="000D28D5"/>
    <w:rsid w:val="00124524"/>
    <w:rsid w:val="00167838"/>
    <w:rsid w:val="0019167D"/>
    <w:rsid w:val="001E6554"/>
    <w:rsid w:val="0020377B"/>
    <w:rsid w:val="00203DE2"/>
    <w:rsid w:val="0021642A"/>
    <w:rsid w:val="0022729D"/>
    <w:rsid w:val="002274EC"/>
    <w:rsid w:val="00246537"/>
    <w:rsid w:val="0025404B"/>
    <w:rsid w:val="002A08F2"/>
    <w:rsid w:val="002C3EB3"/>
    <w:rsid w:val="00312E20"/>
    <w:rsid w:val="00313C80"/>
    <w:rsid w:val="00352D0A"/>
    <w:rsid w:val="00393C4E"/>
    <w:rsid w:val="0039463F"/>
    <w:rsid w:val="003B1F73"/>
    <w:rsid w:val="003F7756"/>
    <w:rsid w:val="00400D50"/>
    <w:rsid w:val="004028EB"/>
    <w:rsid w:val="0040752A"/>
    <w:rsid w:val="00453CAA"/>
    <w:rsid w:val="00467C60"/>
    <w:rsid w:val="0047153A"/>
    <w:rsid w:val="00474F17"/>
    <w:rsid w:val="00491B4B"/>
    <w:rsid w:val="004D070B"/>
    <w:rsid w:val="004D46A1"/>
    <w:rsid w:val="004E7C4E"/>
    <w:rsid w:val="005100D4"/>
    <w:rsid w:val="005105A8"/>
    <w:rsid w:val="005157EC"/>
    <w:rsid w:val="00517A68"/>
    <w:rsid w:val="0054560A"/>
    <w:rsid w:val="00552F12"/>
    <w:rsid w:val="00564659"/>
    <w:rsid w:val="00564782"/>
    <w:rsid w:val="00577409"/>
    <w:rsid w:val="00586827"/>
    <w:rsid w:val="00590825"/>
    <w:rsid w:val="005A0422"/>
    <w:rsid w:val="005B113D"/>
    <w:rsid w:val="005B3A9B"/>
    <w:rsid w:val="005E359C"/>
    <w:rsid w:val="005F3F79"/>
    <w:rsid w:val="005F762E"/>
    <w:rsid w:val="00614526"/>
    <w:rsid w:val="00630E9B"/>
    <w:rsid w:val="00635F12"/>
    <w:rsid w:val="006742AB"/>
    <w:rsid w:val="00702C2D"/>
    <w:rsid w:val="00703AEB"/>
    <w:rsid w:val="00711A10"/>
    <w:rsid w:val="00712880"/>
    <w:rsid w:val="00764347"/>
    <w:rsid w:val="007741B0"/>
    <w:rsid w:val="00782CF8"/>
    <w:rsid w:val="007A4FE3"/>
    <w:rsid w:val="007A5B8D"/>
    <w:rsid w:val="007A7A46"/>
    <w:rsid w:val="007C27A8"/>
    <w:rsid w:val="007C3735"/>
    <w:rsid w:val="007E7BB7"/>
    <w:rsid w:val="007F291B"/>
    <w:rsid w:val="00862E1C"/>
    <w:rsid w:val="00866CE5"/>
    <w:rsid w:val="008772DC"/>
    <w:rsid w:val="008C659F"/>
    <w:rsid w:val="008E4DB0"/>
    <w:rsid w:val="008F7308"/>
    <w:rsid w:val="00902AEA"/>
    <w:rsid w:val="009047C4"/>
    <w:rsid w:val="0092285C"/>
    <w:rsid w:val="00935619"/>
    <w:rsid w:val="009439F3"/>
    <w:rsid w:val="00964359"/>
    <w:rsid w:val="009764E1"/>
    <w:rsid w:val="009C5547"/>
    <w:rsid w:val="009D4D24"/>
    <w:rsid w:val="00A075A9"/>
    <w:rsid w:val="00A4630E"/>
    <w:rsid w:val="00A553EA"/>
    <w:rsid w:val="00A608BF"/>
    <w:rsid w:val="00A66A6A"/>
    <w:rsid w:val="00AB7ACF"/>
    <w:rsid w:val="00AC0672"/>
    <w:rsid w:val="00AD5EE4"/>
    <w:rsid w:val="00AE2D41"/>
    <w:rsid w:val="00B04F45"/>
    <w:rsid w:val="00B614F2"/>
    <w:rsid w:val="00BB5121"/>
    <w:rsid w:val="00BB622F"/>
    <w:rsid w:val="00BC03E2"/>
    <w:rsid w:val="00BD1D61"/>
    <w:rsid w:val="00BD36CD"/>
    <w:rsid w:val="00BD5DA4"/>
    <w:rsid w:val="00C05EB7"/>
    <w:rsid w:val="00C44627"/>
    <w:rsid w:val="00C476D9"/>
    <w:rsid w:val="00C63D7B"/>
    <w:rsid w:val="00CD1FCF"/>
    <w:rsid w:val="00CF5AB5"/>
    <w:rsid w:val="00D2637B"/>
    <w:rsid w:val="00D351F4"/>
    <w:rsid w:val="00D42CF4"/>
    <w:rsid w:val="00D655CC"/>
    <w:rsid w:val="00D65F12"/>
    <w:rsid w:val="00D86757"/>
    <w:rsid w:val="00DA1E40"/>
    <w:rsid w:val="00DC339D"/>
    <w:rsid w:val="00DC4006"/>
    <w:rsid w:val="00DC5234"/>
    <w:rsid w:val="00DD1621"/>
    <w:rsid w:val="00DE7721"/>
    <w:rsid w:val="00E02BF4"/>
    <w:rsid w:val="00E0361B"/>
    <w:rsid w:val="00E138F2"/>
    <w:rsid w:val="00E45A80"/>
    <w:rsid w:val="00E64D62"/>
    <w:rsid w:val="00E844CD"/>
    <w:rsid w:val="00ED1B4F"/>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 w:type="paragraph" w:customStyle="1" w:styleId="text-align-justify">
    <w:name w:val="text-align-justify"/>
    <w:basedOn w:val="Normal"/>
    <w:rsid w:val="00393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n1">
    <w:name w:val="Ton 1"/>
    <w:basedOn w:val="Normal"/>
    <w:rsid w:val="00393C4E"/>
    <w:pPr>
      <w:spacing w:before="60" w:after="60" w:line="240" w:lineRule="auto"/>
      <w:ind w:firstLine="720"/>
      <w:jc w:val="both"/>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345984110">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57152">
      <w:bodyDiv w:val="1"/>
      <w:marLeft w:val="0"/>
      <w:marRight w:val="0"/>
      <w:marTop w:val="0"/>
      <w:marBottom w:val="0"/>
      <w:divBdr>
        <w:top w:val="none" w:sz="0" w:space="0" w:color="auto"/>
        <w:left w:val="none" w:sz="0" w:space="0" w:color="auto"/>
        <w:bottom w:val="none" w:sz="0" w:space="0" w:color="auto"/>
        <w:right w:val="none" w:sz="0" w:space="0" w:color="auto"/>
      </w:divBdr>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614603096">
      <w:bodyDiv w:val="1"/>
      <w:marLeft w:val="0"/>
      <w:marRight w:val="0"/>
      <w:marTop w:val="0"/>
      <w:marBottom w:val="0"/>
      <w:divBdr>
        <w:top w:val="none" w:sz="0" w:space="0" w:color="auto"/>
        <w:left w:val="none" w:sz="0" w:space="0" w:color="auto"/>
        <w:bottom w:val="none" w:sz="0" w:space="0" w:color="auto"/>
        <w:right w:val="none" w:sz="0" w:space="0" w:color="auto"/>
      </w:divBdr>
      <w:divsChild>
        <w:div w:id="403333794">
          <w:marLeft w:val="0"/>
          <w:marRight w:val="0"/>
          <w:marTop w:val="0"/>
          <w:marBottom w:val="0"/>
          <w:divBdr>
            <w:top w:val="none" w:sz="0" w:space="0" w:color="auto"/>
            <w:left w:val="none" w:sz="0" w:space="0" w:color="auto"/>
            <w:bottom w:val="none" w:sz="0" w:space="0" w:color="auto"/>
            <w:right w:val="none" w:sz="0" w:space="0" w:color="auto"/>
          </w:divBdr>
          <w:divsChild>
            <w:div w:id="1558936115">
              <w:marLeft w:val="0"/>
              <w:marRight w:val="0"/>
              <w:marTop w:val="0"/>
              <w:marBottom w:val="0"/>
              <w:divBdr>
                <w:top w:val="none" w:sz="0" w:space="0" w:color="auto"/>
                <w:left w:val="none" w:sz="0" w:space="0" w:color="auto"/>
                <w:bottom w:val="none" w:sz="0" w:space="0" w:color="auto"/>
                <w:right w:val="none" w:sz="0" w:space="0" w:color="auto"/>
              </w:divBdr>
            </w:div>
          </w:divsChild>
        </w:div>
        <w:div w:id="2076465359">
          <w:marLeft w:val="0"/>
          <w:marRight w:val="0"/>
          <w:marTop w:val="120"/>
          <w:marBottom w:val="0"/>
          <w:divBdr>
            <w:top w:val="none" w:sz="0" w:space="0" w:color="auto"/>
            <w:left w:val="none" w:sz="0" w:space="0" w:color="auto"/>
            <w:bottom w:val="none" w:sz="0" w:space="0" w:color="auto"/>
            <w:right w:val="none" w:sz="0" w:space="0" w:color="auto"/>
          </w:divBdr>
          <w:divsChild>
            <w:div w:id="397556386">
              <w:marLeft w:val="0"/>
              <w:marRight w:val="0"/>
              <w:marTop w:val="0"/>
              <w:marBottom w:val="0"/>
              <w:divBdr>
                <w:top w:val="none" w:sz="0" w:space="0" w:color="auto"/>
                <w:left w:val="none" w:sz="0" w:space="0" w:color="auto"/>
                <w:bottom w:val="none" w:sz="0" w:space="0" w:color="auto"/>
                <w:right w:val="none" w:sz="0" w:space="0" w:color="auto"/>
              </w:divBdr>
            </w:div>
          </w:divsChild>
        </w:div>
        <w:div w:id="545725982">
          <w:marLeft w:val="0"/>
          <w:marRight w:val="0"/>
          <w:marTop w:val="120"/>
          <w:marBottom w:val="0"/>
          <w:divBdr>
            <w:top w:val="none" w:sz="0" w:space="0" w:color="auto"/>
            <w:left w:val="none" w:sz="0" w:space="0" w:color="auto"/>
            <w:bottom w:val="none" w:sz="0" w:space="0" w:color="auto"/>
            <w:right w:val="none" w:sz="0" w:space="0" w:color="auto"/>
          </w:divBdr>
          <w:divsChild>
            <w:div w:id="355231392">
              <w:marLeft w:val="0"/>
              <w:marRight w:val="0"/>
              <w:marTop w:val="0"/>
              <w:marBottom w:val="0"/>
              <w:divBdr>
                <w:top w:val="none" w:sz="0" w:space="0" w:color="auto"/>
                <w:left w:val="none" w:sz="0" w:space="0" w:color="auto"/>
                <w:bottom w:val="none" w:sz="0" w:space="0" w:color="auto"/>
                <w:right w:val="none" w:sz="0" w:space="0" w:color="auto"/>
              </w:divBdr>
            </w:div>
            <w:div w:id="822281594">
              <w:marLeft w:val="0"/>
              <w:marRight w:val="0"/>
              <w:marTop w:val="0"/>
              <w:marBottom w:val="0"/>
              <w:divBdr>
                <w:top w:val="none" w:sz="0" w:space="0" w:color="auto"/>
                <w:left w:val="none" w:sz="0" w:space="0" w:color="auto"/>
                <w:bottom w:val="none" w:sz="0" w:space="0" w:color="auto"/>
                <w:right w:val="none" w:sz="0" w:space="0" w:color="auto"/>
              </w:divBdr>
            </w:div>
          </w:divsChild>
        </w:div>
        <w:div w:id="831944618">
          <w:marLeft w:val="0"/>
          <w:marRight w:val="0"/>
          <w:marTop w:val="120"/>
          <w:marBottom w:val="0"/>
          <w:divBdr>
            <w:top w:val="none" w:sz="0" w:space="0" w:color="auto"/>
            <w:left w:val="none" w:sz="0" w:space="0" w:color="auto"/>
            <w:bottom w:val="none" w:sz="0" w:space="0" w:color="auto"/>
            <w:right w:val="none" w:sz="0" w:space="0" w:color="auto"/>
          </w:divBdr>
          <w:divsChild>
            <w:div w:id="2061830089">
              <w:marLeft w:val="0"/>
              <w:marRight w:val="0"/>
              <w:marTop w:val="0"/>
              <w:marBottom w:val="0"/>
              <w:divBdr>
                <w:top w:val="none" w:sz="0" w:space="0" w:color="auto"/>
                <w:left w:val="none" w:sz="0" w:space="0" w:color="auto"/>
                <w:bottom w:val="none" w:sz="0" w:space="0" w:color="auto"/>
                <w:right w:val="none" w:sz="0" w:space="0" w:color="auto"/>
              </w:divBdr>
            </w:div>
          </w:divsChild>
        </w:div>
        <w:div w:id="1051346926">
          <w:marLeft w:val="0"/>
          <w:marRight w:val="0"/>
          <w:marTop w:val="120"/>
          <w:marBottom w:val="0"/>
          <w:divBdr>
            <w:top w:val="none" w:sz="0" w:space="0" w:color="auto"/>
            <w:left w:val="none" w:sz="0" w:space="0" w:color="auto"/>
            <w:bottom w:val="none" w:sz="0" w:space="0" w:color="auto"/>
            <w:right w:val="none" w:sz="0" w:space="0" w:color="auto"/>
          </w:divBdr>
          <w:divsChild>
            <w:div w:id="1613827605">
              <w:marLeft w:val="0"/>
              <w:marRight w:val="0"/>
              <w:marTop w:val="0"/>
              <w:marBottom w:val="0"/>
              <w:divBdr>
                <w:top w:val="none" w:sz="0" w:space="0" w:color="auto"/>
                <w:left w:val="none" w:sz="0" w:space="0" w:color="auto"/>
                <w:bottom w:val="none" w:sz="0" w:space="0" w:color="auto"/>
                <w:right w:val="none" w:sz="0" w:space="0" w:color="auto"/>
              </w:divBdr>
            </w:div>
          </w:divsChild>
        </w:div>
        <w:div w:id="475340999">
          <w:marLeft w:val="0"/>
          <w:marRight w:val="0"/>
          <w:marTop w:val="120"/>
          <w:marBottom w:val="0"/>
          <w:divBdr>
            <w:top w:val="none" w:sz="0" w:space="0" w:color="auto"/>
            <w:left w:val="none" w:sz="0" w:space="0" w:color="auto"/>
            <w:bottom w:val="none" w:sz="0" w:space="0" w:color="auto"/>
            <w:right w:val="none" w:sz="0" w:space="0" w:color="auto"/>
          </w:divBdr>
          <w:divsChild>
            <w:div w:id="519660625">
              <w:marLeft w:val="0"/>
              <w:marRight w:val="0"/>
              <w:marTop w:val="0"/>
              <w:marBottom w:val="0"/>
              <w:divBdr>
                <w:top w:val="none" w:sz="0" w:space="0" w:color="auto"/>
                <w:left w:val="none" w:sz="0" w:space="0" w:color="auto"/>
                <w:bottom w:val="none" w:sz="0" w:space="0" w:color="auto"/>
                <w:right w:val="none" w:sz="0" w:space="0" w:color="auto"/>
              </w:divBdr>
            </w:div>
          </w:divsChild>
        </w:div>
        <w:div w:id="914167163">
          <w:marLeft w:val="0"/>
          <w:marRight w:val="0"/>
          <w:marTop w:val="120"/>
          <w:marBottom w:val="0"/>
          <w:divBdr>
            <w:top w:val="none" w:sz="0" w:space="0" w:color="auto"/>
            <w:left w:val="none" w:sz="0" w:space="0" w:color="auto"/>
            <w:bottom w:val="none" w:sz="0" w:space="0" w:color="auto"/>
            <w:right w:val="none" w:sz="0" w:space="0" w:color="auto"/>
          </w:divBdr>
          <w:divsChild>
            <w:div w:id="20520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12521898">
      <w:bodyDiv w:val="1"/>
      <w:marLeft w:val="0"/>
      <w:marRight w:val="0"/>
      <w:marTop w:val="0"/>
      <w:marBottom w:val="0"/>
      <w:divBdr>
        <w:top w:val="none" w:sz="0" w:space="0" w:color="auto"/>
        <w:left w:val="none" w:sz="0" w:space="0" w:color="auto"/>
        <w:bottom w:val="none" w:sz="0" w:space="0" w:color="auto"/>
        <w:right w:val="none" w:sz="0" w:space="0" w:color="auto"/>
      </w:divBdr>
      <w:divsChild>
        <w:div w:id="1171488067">
          <w:marLeft w:val="0"/>
          <w:marRight w:val="0"/>
          <w:marTop w:val="0"/>
          <w:marBottom w:val="0"/>
          <w:divBdr>
            <w:top w:val="none" w:sz="0" w:space="0" w:color="auto"/>
            <w:left w:val="none" w:sz="0" w:space="0" w:color="auto"/>
            <w:bottom w:val="none" w:sz="0" w:space="0" w:color="auto"/>
            <w:right w:val="none" w:sz="0" w:space="0" w:color="auto"/>
          </w:divBdr>
        </w:div>
        <w:div w:id="775490468">
          <w:marLeft w:val="0"/>
          <w:marRight w:val="0"/>
          <w:marTop w:val="0"/>
          <w:marBottom w:val="0"/>
          <w:divBdr>
            <w:top w:val="none" w:sz="0" w:space="0" w:color="auto"/>
            <w:left w:val="none" w:sz="0" w:space="0" w:color="auto"/>
            <w:bottom w:val="none" w:sz="0" w:space="0" w:color="auto"/>
            <w:right w:val="none" w:sz="0" w:space="0" w:color="auto"/>
          </w:divBdr>
        </w:div>
      </w:divsChild>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00544449">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3</cp:revision>
  <dcterms:created xsi:type="dcterms:W3CDTF">2026-04-28T09:12:00Z</dcterms:created>
  <dcterms:modified xsi:type="dcterms:W3CDTF">2026-04-28T09:25:00Z</dcterms:modified>
</cp:coreProperties>
</file>